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15513C" w14:textId="0411FACF" w:rsidR="004A257B" w:rsidRPr="001523B6" w:rsidRDefault="004A257B" w:rsidP="004A257B">
      <w:pPr>
        <w:pStyle w:val="a4"/>
        <w:tabs>
          <w:tab w:val="left" w:pos="1800"/>
        </w:tabs>
        <w:ind w:left="1800" w:hanging="1800"/>
        <w:rPr>
          <w:rFonts w:ascii="Times New Roman" w:eastAsia="宋体" w:hAnsi="Times New Roman"/>
          <w:sz w:val="22"/>
          <w:szCs w:val="22"/>
          <w:lang w:eastAsia="zh-CN"/>
        </w:rPr>
      </w:pPr>
      <w:r w:rsidRPr="001523B6">
        <w:rPr>
          <w:rFonts w:ascii="Times New Roman" w:eastAsia="宋体" w:hAnsi="Times New Roman"/>
          <w:sz w:val="22"/>
          <w:szCs w:val="22"/>
          <w:lang w:eastAsia="zh-CN"/>
        </w:rPr>
        <w:t>3GPP TSG RAN WG1 #98bis</w:t>
      </w:r>
      <w:r w:rsidRPr="001523B6">
        <w:rPr>
          <w:rFonts w:ascii="Times New Roman" w:eastAsia="宋体" w:hAnsi="Times New Roman"/>
          <w:sz w:val="22"/>
          <w:szCs w:val="22"/>
          <w:lang w:eastAsia="zh-CN"/>
        </w:rPr>
        <w:tab/>
      </w:r>
      <w:r w:rsidRPr="001523B6">
        <w:rPr>
          <w:rFonts w:ascii="Times New Roman" w:eastAsia="宋体" w:hAnsi="Times New Roman"/>
          <w:sz w:val="22"/>
          <w:szCs w:val="22"/>
          <w:lang w:eastAsia="zh-CN"/>
        </w:rPr>
        <w:tab/>
      </w:r>
      <w:r w:rsidR="001523B6" w:rsidRPr="001523B6">
        <w:rPr>
          <w:rFonts w:ascii="Times New Roman" w:eastAsia="宋体" w:hAnsi="Times New Roman"/>
          <w:sz w:val="22"/>
          <w:szCs w:val="22"/>
          <w:lang w:eastAsia="zh-CN"/>
        </w:rPr>
        <w:t>R1-1910375</w:t>
      </w:r>
    </w:p>
    <w:p w14:paraId="35DA5A97" w14:textId="77777777" w:rsidR="004A257B" w:rsidRDefault="004A257B" w:rsidP="004A257B">
      <w:pPr>
        <w:pStyle w:val="a4"/>
        <w:tabs>
          <w:tab w:val="clear" w:pos="4536"/>
          <w:tab w:val="left" w:pos="1800"/>
        </w:tabs>
        <w:ind w:left="1800" w:hanging="1800"/>
        <w:rPr>
          <w:rFonts w:ascii="Times New Roman" w:eastAsia="宋体" w:hAnsi="Times New Roman"/>
          <w:sz w:val="22"/>
          <w:szCs w:val="22"/>
          <w:lang w:eastAsia="zh-CN"/>
        </w:rPr>
      </w:pPr>
      <w:r w:rsidRPr="001523B6">
        <w:rPr>
          <w:rFonts w:ascii="Times New Roman" w:eastAsia="宋体" w:hAnsi="Times New Roman"/>
          <w:sz w:val="22"/>
          <w:szCs w:val="22"/>
          <w:lang w:eastAsia="zh-CN"/>
        </w:rPr>
        <w:t>Chongqing, China, October 14th – 20th, 2019</w:t>
      </w:r>
    </w:p>
    <w:p w14:paraId="71D8C51A" w14:textId="77777777" w:rsidR="00742AD5" w:rsidRPr="004A257B" w:rsidRDefault="00742AD5" w:rsidP="008948CB">
      <w:pPr>
        <w:pStyle w:val="a4"/>
        <w:tabs>
          <w:tab w:val="clear" w:pos="4536"/>
          <w:tab w:val="left" w:pos="1800"/>
        </w:tabs>
        <w:ind w:left="1800" w:hanging="1800"/>
        <w:rPr>
          <w:rFonts w:ascii="Times New Roman" w:eastAsia="宋体" w:hAnsi="Times New Roman"/>
          <w:sz w:val="22"/>
          <w:szCs w:val="22"/>
          <w:lang w:eastAsia="zh-CN"/>
        </w:rPr>
      </w:pPr>
    </w:p>
    <w:p w14:paraId="3A4E4DC8" w14:textId="77777777" w:rsidR="008948CB" w:rsidRPr="002E5580" w:rsidRDefault="008948CB" w:rsidP="008948CB">
      <w:pPr>
        <w:pStyle w:val="a4"/>
        <w:tabs>
          <w:tab w:val="clear" w:pos="4536"/>
          <w:tab w:val="left" w:pos="1800"/>
        </w:tabs>
        <w:ind w:left="1800" w:hanging="1800"/>
        <w:rPr>
          <w:rFonts w:ascii="Times New Roman" w:eastAsia="宋体" w:hAnsi="Times New Roman"/>
          <w:sz w:val="22"/>
          <w:szCs w:val="22"/>
          <w:lang w:eastAsia="zh-CN"/>
        </w:rPr>
      </w:pPr>
      <w:r w:rsidRPr="002E5580">
        <w:rPr>
          <w:rFonts w:ascii="Times New Roman" w:hAnsi="Times New Roman"/>
          <w:sz w:val="22"/>
          <w:szCs w:val="22"/>
        </w:rPr>
        <w:t>Source:</w:t>
      </w:r>
      <w:r w:rsidRPr="002E5580">
        <w:rPr>
          <w:rFonts w:ascii="Times New Roman" w:hAnsi="Times New Roman"/>
          <w:sz w:val="22"/>
          <w:szCs w:val="22"/>
        </w:rPr>
        <w:tab/>
      </w:r>
      <w:r w:rsidRPr="002E5580">
        <w:rPr>
          <w:rFonts w:ascii="Times New Roman" w:eastAsia="宋体" w:hAnsi="Times New Roman"/>
          <w:sz w:val="22"/>
          <w:szCs w:val="22"/>
          <w:lang w:eastAsia="zh-CN"/>
        </w:rPr>
        <w:t xml:space="preserve">OPPO </w:t>
      </w:r>
    </w:p>
    <w:p w14:paraId="690AC8DF" w14:textId="4B85B210" w:rsidR="008948CB" w:rsidRPr="002E5580" w:rsidRDefault="008948CB" w:rsidP="008948CB">
      <w:pPr>
        <w:pStyle w:val="a4"/>
        <w:tabs>
          <w:tab w:val="clear" w:pos="4536"/>
        </w:tabs>
        <w:ind w:left="1800" w:hangingChars="815" w:hanging="1800"/>
        <w:rPr>
          <w:rFonts w:ascii="Times New Roman" w:hAnsi="Times New Roman"/>
          <w:sz w:val="22"/>
          <w:szCs w:val="22"/>
        </w:rPr>
      </w:pPr>
      <w:r w:rsidRPr="002E5580">
        <w:rPr>
          <w:rFonts w:ascii="Times New Roman" w:hAnsi="Times New Roman"/>
          <w:sz w:val="22"/>
          <w:szCs w:val="22"/>
        </w:rPr>
        <w:t>Title:</w:t>
      </w:r>
      <w:r w:rsidRPr="002E5580">
        <w:rPr>
          <w:rFonts w:ascii="Times New Roman" w:hAnsi="Times New Roman"/>
          <w:sz w:val="22"/>
          <w:szCs w:val="22"/>
        </w:rPr>
        <w:tab/>
        <w:t xml:space="preserve">Physical layer procedure for NR-V2X </w:t>
      </w:r>
      <w:r w:rsidR="00E15A39">
        <w:rPr>
          <w:rFonts w:ascii="Times New Roman" w:hAnsi="Times New Roman"/>
          <w:sz w:val="22"/>
          <w:szCs w:val="22"/>
        </w:rPr>
        <w:t>sidelink</w:t>
      </w:r>
    </w:p>
    <w:p w14:paraId="5DC8FD55" w14:textId="408B081C" w:rsidR="003E1484" w:rsidRPr="002E5580" w:rsidRDefault="003E1484" w:rsidP="008948CB">
      <w:pPr>
        <w:pStyle w:val="a4"/>
        <w:tabs>
          <w:tab w:val="clear" w:pos="4536"/>
        </w:tabs>
        <w:ind w:left="1800" w:hangingChars="815" w:hanging="1800"/>
        <w:rPr>
          <w:rFonts w:ascii="Times New Roman" w:eastAsia="宋体" w:hAnsi="Times New Roman"/>
          <w:sz w:val="22"/>
          <w:szCs w:val="22"/>
          <w:lang w:eastAsia="zh-CN"/>
        </w:rPr>
      </w:pPr>
      <w:r w:rsidRPr="002E5580">
        <w:rPr>
          <w:rFonts w:ascii="Times New Roman" w:hAnsi="Times New Roman"/>
          <w:sz w:val="22"/>
          <w:szCs w:val="22"/>
        </w:rPr>
        <w:t>Agenda Item:</w:t>
      </w:r>
      <w:r w:rsidRPr="002E5580">
        <w:rPr>
          <w:rFonts w:ascii="Times New Roman" w:hAnsi="Times New Roman"/>
          <w:sz w:val="22"/>
          <w:szCs w:val="22"/>
        </w:rPr>
        <w:tab/>
      </w:r>
      <w:r w:rsidR="008948CB" w:rsidRPr="002E5580">
        <w:rPr>
          <w:rFonts w:ascii="Times New Roman" w:eastAsia="宋体" w:hAnsi="Times New Roman"/>
          <w:sz w:val="22"/>
          <w:szCs w:val="22"/>
          <w:lang w:eastAsia="zh-CN"/>
        </w:rPr>
        <w:t>7.2.4.</w:t>
      </w:r>
      <w:r w:rsidR="002E5580" w:rsidRPr="002E5580">
        <w:rPr>
          <w:rFonts w:ascii="Times New Roman" w:eastAsia="宋体" w:hAnsi="Times New Roman"/>
          <w:sz w:val="22"/>
          <w:szCs w:val="22"/>
          <w:lang w:eastAsia="zh-CN"/>
        </w:rPr>
        <w:t>5</w:t>
      </w:r>
    </w:p>
    <w:p w14:paraId="02AB9C6B" w14:textId="77777777" w:rsidR="003E1484" w:rsidRPr="00491676" w:rsidRDefault="003E1484" w:rsidP="003E1484">
      <w:pPr>
        <w:pStyle w:val="a4"/>
        <w:tabs>
          <w:tab w:val="left" w:pos="1800"/>
        </w:tabs>
        <w:rPr>
          <w:rFonts w:ascii="Times New Roman" w:eastAsia="宋体" w:hAnsi="Times New Roman"/>
          <w:lang w:eastAsia="zh-CN"/>
        </w:rPr>
      </w:pPr>
      <w:r w:rsidRPr="002E5580">
        <w:rPr>
          <w:rFonts w:ascii="Times New Roman" w:hAnsi="Times New Roman"/>
          <w:sz w:val="22"/>
          <w:szCs w:val="22"/>
        </w:rPr>
        <w:t>Document for:</w:t>
      </w:r>
      <w:r w:rsidRPr="002E5580">
        <w:rPr>
          <w:rFonts w:ascii="Times New Roman" w:hAnsi="Times New Roman"/>
          <w:sz w:val="22"/>
          <w:szCs w:val="22"/>
        </w:rPr>
        <w:tab/>
        <w:t>Discussio</w:t>
      </w:r>
      <w:r w:rsidRPr="002E5580">
        <w:rPr>
          <w:rFonts w:ascii="Times New Roman" w:eastAsia="宋体" w:hAnsi="Times New Roman"/>
          <w:sz w:val="22"/>
          <w:szCs w:val="22"/>
          <w:lang w:eastAsia="zh-CN"/>
        </w:rPr>
        <w:t>n and Decision</w:t>
      </w:r>
    </w:p>
    <w:p w14:paraId="0C9C75FD" w14:textId="77777777" w:rsidR="00B87FBC" w:rsidRPr="00491676"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69671877" w14:textId="77777777" w:rsidR="00B87FBC" w:rsidRPr="00491676" w:rsidRDefault="00BE38BD" w:rsidP="00BB52F1">
      <w:pPr>
        <w:pStyle w:val="1"/>
        <w:rPr>
          <w:rFonts w:ascii="Times New Roman" w:hAnsi="Times New Roman" w:cs="Times New Roman"/>
        </w:rPr>
      </w:pPr>
      <w:r w:rsidRPr="00491676">
        <w:rPr>
          <w:rFonts w:ascii="Times New Roman" w:hAnsi="Times New Roman" w:cs="Times New Roman"/>
        </w:rPr>
        <w:t>Introduction</w:t>
      </w:r>
    </w:p>
    <w:p w14:paraId="6096B817" w14:textId="2D0F326B" w:rsidR="0007398E" w:rsidRDefault="00995A2F" w:rsidP="00995A2F">
      <w:pPr>
        <w:pStyle w:val="a0"/>
        <w:rPr>
          <w:rFonts w:eastAsia="宋体"/>
          <w:lang w:eastAsia="zh-CN"/>
        </w:rPr>
      </w:pPr>
      <w:r w:rsidRPr="00491676">
        <w:rPr>
          <w:rFonts w:eastAsia="宋体"/>
          <w:lang w:eastAsia="zh-CN"/>
        </w:rPr>
        <w:t>I</w:t>
      </w:r>
      <w:r w:rsidRPr="00491676">
        <w:rPr>
          <w:rFonts w:eastAsia="宋体" w:hint="eastAsia"/>
          <w:lang w:eastAsia="zh-CN"/>
        </w:rPr>
        <w:t xml:space="preserve">n </w:t>
      </w:r>
      <w:r w:rsidR="00CE4DE8" w:rsidRPr="00491676">
        <w:rPr>
          <w:rFonts w:eastAsia="宋体"/>
          <w:lang w:eastAsia="zh-CN"/>
        </w:rPr>
        <w:t>the RAN</w:t>
      </w:r>
      <w:r w:rsidR="00A44A3F">
        <w:rPr>
          <w:rFonts w:eastAsia="宋体"/>
          <w:lang w:eastAsia="zh-CN"/>
        </w:rPr>
        <w:t>1</w:t>
      </w:r>
      <w:r w:rsidR="00CE4DE8" w:rsidRPr="00491676">
        <w:rPr>
          <w:rFonts w:eastAsia="宋体"/>
          <w:lang w:eastAsia="zh-CN"/>
        </w:rPr>
        <w:t xml:space="preserve"> #</w:t>
      </w:r>
      <w:r w:rsidR="008C6158">
        <w:rPr>
          <w:rFonts w:eastAsia="宋体"/>
          <w:lang w:eastAsia="zh-CN"/>
        </w:rPr>
        <w:t>9</w:t>
      </w:r>
      <w:r w:rsidR="0007398E">
        <w:rPr>
          <w:rFonts w:eastAsia="宋体"/>
          <w:lang w:eastAsia="zh-CN"/>
        </w:rPr>
        <w:t>8</w:t>
      </w:r>
      <w:r w:rsidR="00CE4DE8" w:rsidRPr="00491676">
        <w:rPr>
          <w:rFonts w:eastAsia="宋体"/>
          <w:lang w:eastAsia="zh-CN"/>
        </w:rPr>
        <w:t xml:space="preserve"> meeting,</w:t>
      </w:r>
      <w:r w:rsidR="0021357F" w:rsidRPr="00491676">
        <w:rPr>
          <w:rFonts w:eastAsia="宋体"/>
          <w:lang w:eastAsia="zh-CN"/>
        </w:rPr>
        <w:t xml:space="preserve"> </w:t>
      </w:r>
      <w:r w:rsidR="00A44A3F">
        <w:rPr>
          <w:rFonts w:eastAsia="宋体"/>
          <w:lang w:eastAsia="zh-CN"/>
        </w:rPr>
        <w:t xml:space="preserve">the physical layer procedure of NR-V2X sidelink was discussed and the following agreements were achieved </w:t>
      </w:r>
      <w:r w:rsidR="00CE4DE8" w:rsidRPr="00491676">
        <w:rPr>
          <w:rFonts w:eastAsia="宋体"/>
          <w:lang w:eastAsia="zh-CN"/>
        </w:rPr>
        <w:t>[1]:</w:t>
      </w:r>
    </w:p>
    <w:p w14:paraId="5E372662" w14:textId="77777777" w:rsidR="0007398E" w:rsidRPr="0007398E" w:rsidRDefault="0007398E" w:rsidP="0007398E">
      <w:pPr>
        <w:rPr>
          <w:i/>
          <w:szCs w:val="20"/>
          <w:lang w:eastAsia="x-none"/>
        </w:rPr>
      </w:pPr>
      <w:r w:rsidRPr="0007398E">
        <w:rPr>
          <w:i/>
          <w:szCs w:val="20"/>
          <w:highlight w:val="green"/>
          <w:lang w:eastAsia="x-none"/>
        </w:rPr>
        <w:t>Agreements</w:t>
      </w:r>
      <w:r w:rsidRPr="0007398E">
        <w:rPr>
          <w:i/>
          <w:szCs w:val="20"/>
          <w:lang w:eastAsia="x-none"/>
        </w:rPr>
        <w:t>:</w:t>
      </w:r>
    </w:p>
    <w:p w14:paraId="04C86C46" w14:textId="77777777" w:rsidR="0007398E" w:rsidRPr="0007398E" w:rsidRDefault="0007398E" w:rsidP="003E43AE">
      <w:pPr>
        <w:pStyle w:val="LGTdoc"/>
        <w:numPr>
          <w:ilvl w:val="0"/>
          <w:numId w:val="26"/>
        </w:numPr>
        <w:spacing w:before="100" w:beforeAutospacing="1" w:afterLines="0" w:after="60"/>
        <w:rPr>
          <w:rFonts w:ascii="Calibri" w:hAnsi="Calibri" w:cs="Calibri"/>
          <w:i/>
          <w:sz w:val="20"/>
          <w:szCs w:val="20"/>
          <w:lang w:val="en-US"/>
        </w:rPr>
      </w:pPr>
      <w:r w:rsidRPr="0007398E">
        <w:rPr>
          <w:rFonts w:ascii="Calibri" w:hAnsi="Calibri" w:cs="Calibri"/>
          <w:i/>
          <w:sz w:val="20"/>
          <w:szCs w:val="20"/>
          <w:lang w:val="en-US"/>
        </w:rPr>
        <w:t>For PSSCH-to-HARQ feedback timing, to down-select:</w:t>
      </w:r>
    </w:p>
    <w:p w14:paraId="17EE77C6" w14:textId="77777777" w:rsidR="0007398E" w:rsidRPr="0007398E" w:rsidRDefault="0007398E" w:rsidP="003E43AE">
      <w:pPr>
        <w:pStyle w:val="LGTdoc"/>
        <w:numPr>
          <w:ilvl w:val="1"/>
          <w:numId w:val="26"/>
        </w:numPr>
        <w:spacing w:before="100" w:beforeAutospacing="1" w:afterLines="0" w:after="60"/>
        <w:rPr>
          <w:rFonts w:ascii="Calibri" w:hAnsi="Calibri" w:cs="Calibri"/>
          <w:i/>
          <w:sz w:val="20"/>
          <w:szCs w:val="20"/>
          <w:lang w:val="en-US"/>
        </w:rPr>
      </w:pPr>
      <w:r w:rsidRPr="0007398E">
        <w:rPr>
          <w:rFonts w:ascii="Calibri" w:hAnsi="Calibri" w:cs="Calibri"/>
          <w:i/>
          <w:sz w:val="20"/>
          <w:szCs w:val="20"/>
          <w:lang w:val="en-US"/>
        </w:rPr>
        <w:t xml:space="preserve">Option 1: K is the number of </w:t>
      </w:r>
      <w:r w:rsidRPr="0007398E">
        <w:rPr>
          <w:rFonts w:ascii="Calibri" w:hAnsi="Calibri" w:cs="Calibri" w:hint="eastAsia"/>
          <w:i/>
          <w:sz w:val="20"/>
          <w:szCs w:val="20"/>
          <w:lang w:val="en-US"/>
        </w:rPr>
        <w:t xml:space="preserve">logical </w:t>
      </w:r>
      <w:r w:rsidRPr="0007398E">
        <w:rPr>
          <w:rFonts w:ascii="Calibri" w:hAnsi="Calibri" w:cs="Calibri"/>
          <w:i/>
          <w:sz w:val="20"/>
          <w:szCs w:val="20"/>
          <w:lang w:val="en-US"/>
        </w:rPr>
        <w:t>slots (i.e., the slots within the resource pool)</w:t>
      </w:r>
    </w:p>
    <w:p w14:paraId="32759F34" w14:textId="77777777" w:rsidR="0007398E" w:rsidRPr="0007398E" w:rsidRDefault="0007398E" w:rsidP="003E43AE">
      <w:pPr>
        <w:pStyle w:val="LGTdoc"/>
        <w:numPr>
          <w:ilvl w:val="1"/>
          <w:numId w:val="26"/>
        </w:numPr>
        <w:spacing w:before="100" w:beforeAutospacing="1" w:afterLines="0" w:after="60"/>
        <w:rPr>
          <w:rFonts w:ascii="Calibri" w:hAnsi="Calibri" w:cs="Calibri"/>
          <w:i/>
          <w:sz w:val="20"/>
          <w:szCs w:val="20"/>
          <w:lang w:val="en-US"/>
        </w:rPr>
      </w:pPr>
      <w:r w:rsidRPr="0007398E">
        <w:rPr>
          <w:rFonts w:ascii="Calibri" w:hAnsi="Calibri" w:cs="Calibri"/>
          <w:i/>
          <w:sz w:val="20"/>
          <w:szCs w:val="20"/>
          <w:lang w:val="en-US"/>
        </w:rPr>
        <w:t>Option 2: K is the number of physical slots (i.e., the slots within and outside the resource pool)</w:t>
      </w:r>
    </w:p>
    <w:p w14:paraId="6569512D" w14:textId="77777777" w:rsidR="0007398E" w:rsidRPr="0007398E" w:rsidRDefault="0007398E" w:rsidP="003E43AE">
      <w:pPr>
        <w:pStyle w:val="LGTdoc"/>
        <w:numPr>
          <w:ilvl w:val="1"/>
          <w:numId w:val="26"/>
        </w:numPr>
        <w:spacing w:before="100" w:beforeAutospacing="1" w:afterLines="0" w:after="60"/>
        <w:rPr>
          <w:rFonts w:ascii="Calibri" w:hAnsi="Calibri" w:cs="Calibri"/>
          <w:i/>
          <w:sz w:val="20"/>
          <w:szCs w:val="20"/>
          <w:lang w:val="en-US"/>
        </w:rPr>
      </w:pPr>
      <w:r w:rsidRPr="0007398E">
        <w:rPr>
          <w:rFonts w:ascii="Calibri" w:hAnsi="Calibri" w:cs="Calibri" w:hint="eastAsia"/>
          <w:i/>
          <w:sz w:val="20"/>
          <w:szCs w:val="20"/>
          <w:lang w:val="en-US"/>
        </w:rPr>
        <w:t>FF</w:t>
      </w:r>
      <w:r w:rsidRPr="0007398E">
        <w:rPr>
          <w:rFonts w:ascii="Calibri" w:hAnsi="Calibri" w:cs="Calibri"/>
          <w:i/>
          <w:sz w:val="20"/>
          <w:szCs w:val="20"/>
          <w:lang w:val="en-US"/>
        </w:rPr>
        <w:t>S how to determine K.</w:t>
      </w:r>
    </w:p>
    <w:p w14:paraId="1121276B" w14:textId="77777777" w:rsidR="0007398E" w:rsidRPr="0007398E" w:rsidRDefault="0007398E" w:rsidP="00995A2F">
      <w:pPr>
        <w:pStyle w:val="a0"/>
        <w:rPr>
          <w:rFonts w:eastAsia="宋体"/>
          <w:i/>
          <w:lang w:eastAsia="zh-CN"/>
        </w:rPr>
      </w:pPr>
    </w:p>
    <w:p w14:paraId="68272B03" w14:textId="77777777" w:rsidR="0007398E" w:rsidRPr="0007398E" w:rsidRDefault="0007398E" w:rsidP="0007398E">
      <w:pPr>
        <w:rPr>
          <w:i/>
          <w:szCs w:val="20"/>
          <w:lang w:eastAsia="x-none"/>
        </w:rPr>
      </w:pPr>
      <w:r w:rsidRPr="0007398E">
        <w:rPr>
          <w:i/>
          <w:szCs w:val="20"/>
          <w:highlight w:val="green"/>
          <w:lang w:eastAsia="x-none"/>
        </w:rPr>
        <w:t>Agreements</w:t>
      </w:r>
      <w:r w:rsidRPr="0007398E">
        <w:rPr>
          <w:i/>
          <w:szCs w:val="20"/>
          <w:lang w:eastAsia="x-none"/>
        </w:rPr>
        <w:t>:</w:t>
      </w:r>
    </w:p>
    <w:p w14:paraId="41AA12E4" w14:textId="77777777" w:rsidR="0007398E" w:rsidRPr="0007398E" w:rsidRDefault="0007398E" w:rsidP="003E43AE">
      <w:pPr>
        <w:pStyle w:val="LGTdoc"/>
        <w:numPr>
          <w:ilvl w:val="0"/>
          <w:numId w:val="27"/>
        </w:numPr>
        <w:spacing w:before="100" w:beforeAutospacing="1" w:afterLines="0" w:after="60"/>
        <w:rPr>
          <w:rFonts w:ascii="Calibri" w:hAnsi="Calibri" w:cs="Calibri"/>
          <w:i/>
          <w:sz w:val="20"/>
          <w:szCs w:val="20"/>
          <w:lang w:val="en-US"/>
        </w:rPr>
      </w:pPr>
      <w:r w:rsidRPr="0007398E">
        <w:rPr>
          <w:rFonts w:ascii="Calibri" w:hAnsi="Calibri" w:cs="Calibri"/>
          <w:i/>
          <w:sz w:val="20"/>
          <w:szCs w:val="20"/>
          <w:lang w:val="en-US"/>
        </w:rPr>
        <w:t xml:space="preserve">For TX-RX distance-based </w:t>
      </w:r>
      <w:r w:rsidRPr="0007398E">
        <w:rPr>
          <w:rFonts w:ascii="Calibri" w:eastAsia="宋体" w:hAnsi="Calibri" w:cs="Calibri" w:hint="eastAsia"/>
          <w:i/>
          <w:sz w:val="20"/>
          <w:szCs w:val="20"/>
          <w:lang w:val="en-US" w:eastAsia="zh-CN"/>
        </w:rPr>
        <w:t>HARQ feedback</w:t>
      </w:r>
      <w:r w:rsidRPr="0007398E">
        <w:rPr>
          <w:rFonts w:ascii="Calibri" w:eastAsia="宋体" w:hAnsi="Calibri" w:cs="Calibri"/>
          <w:i/>
          <w:sz w:val="20"/>
          <w:szCs w:val="20"/>
          <w:lang w:val="en-US" w:eastAsia="zh-CN"/>
        </w:rPr>
        <w:t xml:space="preserve"> for groupcast Option 1, </w:t>
      </w:r>
    </w:p>
    <w:p w14:paraId="34A397E2" w14:textId="77777777" w:rsidR="0007398E" w:rsidRPr="0007398E" w:rsidRDefault="0007398E" w:rsidP="003E43AE">
      <w:pPr>
        <w:pStyle w:val="LGTdoc"/>
        <w:numPr>
          <w:ilvl w:val="1"/>
          <w:numId w:val="27"/>
        </w:numPr>
        <w:spacing w:before="100" w:beforeAutospacing="1" w:afterLines="0" w:after="60"/>
        <w:rPr>
          <w:rFonts w:ascii="Calibri" w:hAnsi="Calibri" w:cs="Calibri"/>
          <w:i/>
          <w:sz w:val="20"/>
          <w:szCs w:val="20"/>
          <w:lang w:val="en-US"/>
        </w:rPr>
      </w:pPr>
      <w:r w:rsidRPr="0007398E">
        <w:rPr>
          <w:rFonts w:ascii="Calibri" w:eastAsia="宋体" w:hAnsi="Calibri" w:cs="Calibri"/>
          <w:i/>
          <w:sz w:val="20"/>
          <w:szCs w:val="20"/>
          <w:lang w:val="en-US" w:eastAsia="zh-CN"/>
        </w:rPr>
        <w:t>The location information of TX UE is indicated by the 2</w:t>
      </w:r>
      <w:r w:rsidRPr="0007398E">
        <w:rPr>
          <w:rFonts w:ascii="Calibri" w:eastAsia="宋体" w:hAnsi="Calibri" w:cs="Calibri"/>
          <w:i/>
          <w:sz w:val="20"/>
          <w:szCs w:val="20"/>
          <w:vertAlign w:val="superscript"/>
          <w:lang w:val="en-US" w:eastAsia="zh-CN"/>
        </w:rPr>
        <w:t>nd</w:t>
      </w:r>
      <w:r w:rsidRPr="0007398E">
        <w:rPr>
          <w:rFonts w:ascii="Calibri" w:eastAsia="宋体" w:hAnsi="Calibri" w:cs="Calibri"/>
          <w:i/>
          <w:sz w:val="20"/>
          <w:szCs w:val="20"/>
          <w:lang w:val="en-US" w:eastAsia="zh-CN"/>
        </w:rPr>
        <w:t xml:space="preserve"> stage SCI payload </w:t>
      </w:r>
    </w:p>
    <w:p w14:paraId="030697E4" w14:textId="77777777" w:rsidR="0007398E" w:rsidRPr="0007398E" w:rsidRDefault="0007398E" w:rsidP="003E43AE">
      <w:pPr>
        <w:pStyle w:val="LGTdoc"/>
        <w:numPr>
          <w:ilvl w:val="2"/>
          <w:numId w:val="27"/>
        </w:numPr>
        <w:spacing w:before="100" w:beforeAutospacing="1" w:afterLines="0" w:after="60"/>
        <w:rPr>
          <w:rFonts w:ascii="Calibri" w:hAnsi="Calibri" w:cs="Calibri"/>
          <w:i/>
          <w:sz w:val="20"/>
          <w:szCs w:val="20"/>
          <w:lang w:val="en-US"/>
        </w:rPr>
      </w:pPr>
      <w:r w:rsidRPr="0007398E">
        <w:rPr>
          <w:rFonts w:ascii="Calibri" w:eastAsia="宋体" w:hAnsi="Calibri" w:cs="Calibri"/>
          <w:i/>
          <w:sz w:val="20"/>
          <w:szCs w:val="20"/>
          <w:lang w:val="en-US" w:eastAsia="zh-CN"/>
        </w:rPr>
        <w:t>FFS whether/how higher layer signaling is also used in signaling the location information</w:t>
      </w:r>
    </w:p>
    <w:p w14:paraId="2EFDB0B0" w14:textId="77777777" w:rsidR="0007398E" w:rsidRPr="0007398E" w:rsidRDefault="0007398E" w:rsidP="003E43AE">
      <w:pPr>
        <w:pStyle w:val="LGTdoc"/>
        <w:numPr>
          <w:ilvl w:val="1"/>
          <w:numId w:val="27"/>
        </w:numPr>
        <w:spacing w:before="100" w:beforeAutospacing="1" w:afterLines="0" w:after="60"/>
        <w:rPr>
          <w:rFonts w:ascii="Calibri" w:hAnsi="Calibri" w:cs="Calibri"/>
          <w:i/>
          <w:sz w:val="20"/>
          <w:szCs w:val="20"/>
          <w:lang w:val="en-US"/>
        </w:rPr>
      </w:pPr>
      <w:r w:rsidRPr="0007398E">
        <w:rPr>
          <w:rFonts w:ascii="Calibri" w:eastAsia="宋体" w:hAnsi="Calibri" w:cs="Calibri"/>
          <w:i/>
          <w:sz w:val="20"/>
          <w:szCs w:val="20"/>
          <w:lang w:val="en-US" w:eastAsia="zh-CN"/>
        </w:rPr>
        <w:t>FFS whether/how to handle when the location information is not available at TX and/or RX UE.</w:t>
      </w:r>
    </w:p>
    <w:p w14:paraId="0C22735E" w14:textId="77777777" w:rsidR="00A13E70" w:rsidRPr="00A13E70" w:rsidRDefault="00A13E70" w:rsidP="00A13E70">
      <w:pPr>
        <w:rPr>
          <w:rFonts w:asciiTheme="minorHAnsi" w:hAnsiTheme="minorHAnsi"/>
          <w:i/>
          <w:szCs w:val="20"/>
          <w:highlight w:val="cyan"/>
        </w:rPr>
      </w:pPr>
    </w:p>
    <w:p w14:paraId="20B0878F" w14:textId="77777777" w:rsidR="00A13E70" w:rsidRPr="00A13E70" w:rsidRDefault="00A13E70" w:rsidP="00A13E70">
      <w:pPr>
        <w:rPr>
          <w:rFonts w:asciiTheme="minorHAnsi" w:hAnsiTheme="minorHAnsi"/>
          <w:i/>
          <w:szCs w:val="20"/>
        </w:rPr>
      </w:pPr>
      <w:r w:rsidRPr="00A13E70">
        <w:rPr>
          <w:rFonts w:asciiTheme="minorHAnsi" w:hAnsiTheme="minorHAnsi"/>
          <w:i/>
          <w:szCs w:val="20"/>
          <w:highlight w:val="green"/>
        </w:rPr>
        <w:t>Agreements</w:t>
      </w:r>
      <w:r w:rsidRPr="00A13E70">
        <w:rPr>
          <w:rFonts w:asciiTheme="minorHAnsi" w:hAnsiTheme="minorHAnsi"/>
          <w:i/>
          <w:szCs w:val="20"/>
        </w:rPr>
        <w:t>:</w:t>
      </w:r>
    </w:p>
    <w:p w14:paraId="2F4D4B72" w14:textId="77777777" w:rsidR="00A13E70" w:rsidRPr="00A13E70" w:rsidRDefault="00A13E70" w:rsidP="00A13E70">
      <w:pPr>
        <w:pStyle w:val="af3"/>
        <w:numPr>
          <w:ilvl w:val="0"/>
          <w:numId w:val="33"/>
        </w:numPr>
        <w:overflowPunct w:val="0"/>
        <w:autoSpaceDE w:val="0"/>
        <w:autoSpaceDN w:val="0"/>
        <w:adjustRightInd w:val="0"/>
        <w:spacing w:after="180"/>
        <w:ind w:firstLineChars="0"/>
        <w:contextualSpacing/>
        <w:rPr>
          <w:rFonts w:asciiTheme="minorHAnsi" w:hAnsiTheme="minorHAnsi" w:cs="Times New Roman"/>
          <w:i/>
          <w:sz w:val="20"/>
          <w:szCs w:val="20"/>
        </w:rPr>
      </w:pPr>
      <w:r w:rsidRPr="00A13E70">
        <w:rPr>
          <w:rFonts w:asciiTheme="minorHAnsi" w:hAnsiTheme="minorHAnsi" w:cs="Times New Roman"/>
          <w:i/>
          <w:sz w:val="20"/>
          <w:szCs w:val="20"/>
        </w:rPr>
        <w:t>For Case 1 (PSFCH TX/RX overlap),</w:t>
      </w:r>
    </w:p>
    <w:p w14:paraId="43542DBB" w14:textId="77777777" w:rsidR="00A13E70" w:rsidRPr="00A13E70" w:rsidRDefault="00A13E70" w:rsidP="00A13E70">
      <w:pPr>
        <w:pStyle w:val="af3"/>
        <w:numPr>
          <w:ilvl w:val="1"/>
          <w:numId w:val="33"/>
        </w:numPr>
        <w:overflowPunct w:val="0"/>
        <w:autoSpaceDE w:val="0"/>
        <w:autoSpaceDN w:val="0"/>
        <w:adjustRightInd w:val="0"/>
        <w:spacing w:after="180"/>
        <w:ind w:firstLineChars="0"/>
        <w:contextualSpacing/>
        <w:rPr>
          <w:rFonts w:asciiTheme="minorHAnsi" w:hAnsiTheme="minorHAnsi" w:cs="Times New Roman"/>
          <w:i/>
          <w:sz w:val="20"/>
          <w:szCs w:val="20"/>
        </w:rPr>
      </w:pPr>
      <w:r w:rsidRPr="00A13E70">
        <w:rPr>
          <w:rFonts w:asciiTheme="minorHAnsi" w:hAnsiTheme="minorHAnsi" w:cs="Times New Roman"/>
          <w:i/>
          <w:sz w:val="20"/>
          <w:szCs w:val="20"/>
        </w:rPr>
        <w:t>Select PSFCH TX or RX based on priority rule</w:t>
      </w:r>
    </w:p>
    <w:p w14:paraId="0F6B2632" w14:textId="77777777" w:rsidR="00A13E70" w:rsidRPr="00A13E70" w:rsidRDefault="00A13E70" w:rsidP="00A13E70">
      <w:pPr>
        <w:pStyle w:val="af3"/>
        <w:numPr>
          <w:ilvl w:val="2"/>
          <w:numId w:val="33"/>
        </w:numPr>
        <w:overflowPunct w:val="0"/>
        <w:autoSpaceDE w:val="0"/>
        <w:autoSpaceDN w:val="0"/>
        <w:adjustRightInd w:val="0"/>
        <w:spacing w:after="180"/>
        <w:ind w:firstLineChars="0"/>
        <w:contextualSpacing/>
        <w:rPr>
          <w:rFonts w:asciiTheme="minorHAnsi" w:hAnsiTheme="minorHAnsi" w:cs="Times New Roman"/>
          <w:i/>
          <w:sz w:val="20"/>
          <w:szCs w:val="20"/>
        </w:rPr>
      </w:pPr>
      <w:r w:rsidRPr="00A13E70">
        <w:rPr>
          <w:rFonts w:asciiTheme="minorHAnsi" w:hAnsiTheme="minorHAnsi" w:cs="Times New Roman"/>
          <w:i/>
          <w:sz w:val="20"/>
          <w:szCs w:val="20"/>
        </w:rPr>
        <w:t>Priority rule is based on at least priority indication in the associated PSCCH/PSSCH.</w:t>
      </w:r>
    </w:p>
    <w:p w14:paraId="1CA4F5AD" w14:textId="77777777" w:rsidR="00A13E70" w:rsidRPr="00A13E70" w:rsidRDefault="00A13E70" w:rsidP="00A13E70">
      <w:pPr>
        <w:pStyle w:val="af3"/>
        <w:numPr>
          <w:ilvl w:val="2"/>
          <w:numId w:val="33"/>
        </w:numPr>
        <w:overflowPunct w:val="0"/>
        <w:autoSpaceDE w:val="0"/>
        <w:autoSpaceDN w:val="0"/>
        <w:adjustRightInd w:val="0"/>
        <w:spacing w:after="180"/>
        <w:ind w:firstLineChars="0"/>
        <w:contextualSpacing/>
        <w:rPr>
          <w:rFonts w:asciiTheme="minorHAnsi" w:hAnsiTheme="minorHAnsi" w:cs="Times New Roman"/>
          <w:i/>
          <w:sz w:val="20"/>
          <w:szCs w:val="20"/>
        </w:rPr>
      </w:pPr>
      <w:r w:rsidRPr="00A13E70">
        <w:rPr>
          <w:rFonts w:asciiTheme="minorHAnsi" w:hAnsiTheme="minorHAnsi" w:cs="Times New Roman"/>
          <w:i/>
          <w:sz w:val="20"/>
          <w:szCs w:val="20"/>
        </w:rPr>
        <w:t>FFS: Other priority rule (e.g. TX/RX, cast type, HARQ state, HARQ feedback option, number of (re)transmission of PSCCH/PSSCH), up to UE implementation</w:t>
      </w:r>
    </w:p>
    <w:p w14:paraId="7F71B972" w14:textId="77777777" w:rsidR="00A13E70" w:rsidRPr="00A13E70" w:rsidRDefault="00A13E70" w:rsidP="00A13E70">
      <w:pPr>
        <w:pStyle w:val="af3"/>
        <w:numPr>
          <w:ilvl w:val="0"/>
          <w:numId w:val="33"/>
        </w:numPr>
        <w:overflowPunct w:val="0"/>
        <w:autoSpaceDE w:val="0"/>
        <w:autoSpaceDN w:val="0"/>
        <w:adjustRightInd w:val="0"/>
        <w:spacing w:after="180"/>
        <w:ind w:firstLineChars="0"/>
        <w:contextualSpacing/>
        <w:rPr>
          <w:rFonts w:asciiTheme="minorHAnsi" w:hAnsiTheme="minorHAnsi" w:cs="Times New Roman"/>
          <w:i/>
          <w:sz w:val="20"/>
          <w:szCs w:val="20"/>
        </w:rPr>
      </w:pPr>
      <w:r w:rsidRPr="00A13E70">
        <w:rPr>
          <w:rFonts w:asciiTheme="minorHAnsi" w:hAnsiTheme="minorHAnsi" w:cs="Times New Roman"/>
          <w:i/>
          <w:sz w:val="20"/>
          <w:szCs w:val="20"/>
        </w:rPr>
        <w:t>For Case 2 (PSFCH TX to multiple UEs),</w:t>
      </w:r>
    </w:p>
    <w:p w14:paraId="48E4552E" w14:textId="77777777" w:rsidR="00A13E70" w:rsidRPr="00A13E70" w:rsidRDefault="00A13E70" w:rsidP="00A13E70">
      <w:pPr>
        <w:pStyle w:val="af3"/>
        <w:numPr>
          <w:ilvl w:val="1"/>
          <w:numId w:val="33"/>
        </w:numPr>
        <w:overflowPunct w:val="0"/>
        <w:autoSpaceDE w:val="0"/>
        <w:autoSpaceDN w:val="0"/>
        <w:adjustRightInd w:val="0"/>
        <w:spacing w:after="180"/>
        <w:ind w:firstLineChars="0"/>
        <w:contextualSpacing/>
        <w:rPr>
          <w:rFonts w:asciiTheme="minorHAnsi" w:hAnsiTheme="minorHAnsi" w:cs="Times New Roman"/>
          <w:i/>
          <w:sz w:val="20"/>
          <w:szCs w:val="20"/>
        </w:rPr>
      </w:pPr>
      <w:r w:rsidRPr="00A13E70">
        <w:rPr>
          <w:rFonts w:asciiTheme="minorHAnsi" w:hAnsiTheme="minorHAnsi" w:cs="Times New Roman"/>
          <w:i/>
          <w:sz w:val="20"/>
          <w:szCs w:val="20"/>
        </w:rPr>
        <w:t>Select N PSFCH(s) transmissions based on priority rule</w:t>
      </w:r>
    </w:p>
    <w:p w14:paraId="7AA4AED5" w14:textId="77777777" w:rsidR="00A13E70" w:rsidRPr="00A13E70" w:rsidRDefault="00A13E70" w:rsidP="00A13E70">
      <w:pPr>
        <w:pStyle w:val="af3"/>
        <w:numPr>
          <w:ilvl w:val="2"/>
          <w:numId w:val="33"/>
        </w:numPr>
        <w:overflowPunct w:val="0"/>
        <w:autoSpaceDE w:val="0"/>
        <w:autoSpaceDN w:val="0"/>
        <w:adjustRightInd w:val="0"/>
        <w:spacing w:after="180"/>
        <w:ind w:firstLineChars="0"/>
        <w:contextualSpacing/>
        <w:rPr>
          <w:rFonts w:asciiTheme="minorHAnsi" w:hAnsiTheme="minorHAnsi" w:cs="Times New Roman"/>
          <w:i/>
          <w:sz w:val="20"/>
          <w:szCs w:val="20"/>
        </w:rPr>
      </w:pPr>
      <w:r w:rsidRPr="00A13E70">
        <w:rPr>
          <w:rFonts w:asciiTheme="minorHAnsi" w:hAnsiTheme="minorHAnsi" w:cs="Times New Roman"/>
          <w:i/>
          <w:sz w:val="20"/>
          <w:szCs w:val="20"/>
        </w:rPr>
        <w:t>Priority rule is based on at least priority indication in the associated PSCCH/PSSCH.</w:t>
      </w:r>
    </w:p>
    <w:p w14:paraId="1AD41B84" w14:textId="77777777" w:rsidR="00A13E70" w:rsidRPr="00A13E70" w:rsidRDefault="00A13E70" w:rsidP="00A13E70">
      <w:pPr>
        <w:pStyle w:val="af3"/>
        <w:numPr>
          <w:ilvl w:val="2"/>
          <w:numId w:val="33"/>
        </w:numPr>
        <w:overflowPunct w:val="0"/>
        <w:autoSpaceDE w:val="0"/>
        <w:autoSpaceDN w:val="0"/>
        <w:adjustRightInd w:val="0"/>
        <w:spacing w:after="180"/>
        <w:ind w:firstLineChars="0"/>
        <w:contextualSpacing/>
        <w:rPr>
          <w:rFonts w:asciiTheme="minorHAnsi" w:hAnsiTheme="minorHAnsi" w:cs="Times New Roman"/>
          <w:i/>
          <w:sz w:val="20"/>
          <w:szCs w:val="20"/>
        </w:rPr>
      </w:pPr>
      <w:r w:rsidRPr="00A13E70">
        <w:rPr>
          <w:rFonts w:asciiTheme="minorHAnsi" w:hAnsiTheme="minorHAnsi" w:cs="Times New Roman"/>
          <w:i/>
          <w:sz w:val="20"/>
          <w:szCs w:val="20"/>
        </w:rPr>
        <w:t>FFS: Other priority rule (e.g. cast type, HARQ state, HARQ feedback option, number of (re)transmission of PSCCH/PSSCH, collision status, etc.), up to UE implementation</w:t>
      </w:r>
    </w:p>
    <w:p w14:paraId="56304D6D" w14:textId="77777777" w:rsidR="00A13E70" w:rsidRPr="00A13E70" w:rsidRDefault="00A13E70" w:rsidP="00A13E70">
      <w:pPr>
        <w:pStyle w:val="af3"/>
        <w:numPr>
          <w:ilvl w:val="0"/>
          <w:numId w:val="33"/>
        </w:numPr>
        <w:overflowPunct w:val="0"/>
        <w:autoSpaceDE w:val="0"/>
        <w:autoSpaceDN w:val="0"/>
        <w:adjustRightInd w:val="0"/>
        <w:spacing w:after="180"/>
        <w:ind w:firstLineChars="0"/>
        <w:contextualSpacing/>
        <w:rPr>
          <w:rFonts w:asciiTheme="minorHAnsi" w:hAnsiTheme="minorHAnsi" w:cs="Times New Roman"/>
          <w:i/>
          <w:sz w:val="20"/>
          <w:szCs w:val="20"/>
        </w:rPr>
      </w:pPr>
      <w:r w:rsidRPr="00A13E70">
        <w:rPr>
          <w:rFonts w:asciiTheme="minorHAnsi" w:hAnsiTheme="minorHAnsi" w:cs="Times New Roman"/>
          <w:i/>
          <w:sz w:val="20"/>
          <w:szCs w:val="20"/>
        </w:rPr>
        <w:t>For Case 3 (PSFCH TX with multiple HARQ feedback to the same UE),</w:t>
      </w:r>
    </w:p>
    <w:p w14:paraId="16172A76" w14:textId="77777777" w:rsidR="00A13E70" w:rsidRPr="00A13E70" w:rsidRDefault="00A13E70" w:rsidP="00A13E70">
      <w:pPr>
        <w:pStyle w:val="af3"/>
        <w:numPr>
          <w:ilvl w:val="1"/>
          <w:numId w:val="33"/>
        </w:numPr>
        <w:overflowPunct w:val="0"/>
        <w:autoSpaceDE w:val="0"/>
        <w:autoSpaceDN w:val="0"/>
        <w:adjustRightInd w:val="0"/>
        <w:spacing w:after="180"/>
        <w:ind w:firstLineChars="0"/>
        <w:contextualSpacing/>
        <w:rPr>
          <w:rFonts w:asciiTheme="minorHAnsi" w:hAnsiTheme="minorHAnsi" w:cs="Times New Roman"/>
          <w:i/>
          <w:sz w:val="20"/>
          <w:szCs w:val="20"/>
        </w:rPr>
      </w:pPr>
      <w:r w:rsidRPr="00A13E70">
        <w:rPr>
          <w:rFonts w:asciiTheme="minorHAnsi" w:hAnsiTheme="minorHAnsi" w:cs="Times New Roman"/>
          <w:i/>
          <w:sz w:val="20"/>
          <w:szCs w:val="20"/>
        </w:rPr>
        <w:t>FFS including whether to support multiple HARQ feedback bits are multiplexed on a PSFCH, whether to apply the solution of Case 2</w:t>
      </w:r>
    </w:p>
    <w:p w14:paraId="11C4BEDF" w14:textId="77777777" w:rsidR="00A13E70" w:rsidRPr="00A13E70" w:rsidRDefault="00A13E70" w:rsidP="00A13E70">
      <w:pPr>
        <w:pStyle w:val="af3"/>
        <w:numPr>
          <w:ilvl w:val="0"/>
          <w:numId w:val="33"/>
        </w:numPr>
        <w:overflowPunct w:val="0"/>
        <w:autoSpaceDE w:val="0"/>
        <w:autoSpaceDN w:val="0"/>
        <w:adjustRightInd w:val="0"/>
        <w:spacing w:after="180"/>
        <w:ind w:firstLineChars="0"/>
        <w:contextualSpacing/>
        <w:rPr>
          <w:rFonts w:asciiTheme="minorHAnsi" w:hAnsiTheme="minorHAnsi" w:cs="Times New Roman"/>
          <w:i/>
          <w:sz w:val="20"/>
          <w:szCs w:val="20"/>
        </w:rPr>
      </w:pPr>
      <w:r w:rsidRPr="00A13E70">
        <w:rPr>
          <w:rFonts w:asciiTheme="minorHAnsi" w:hAnsiTheme="minorHAnsi" w:cs="Times New Roman"/>
          <w:i/>
          <w:sz w:val="20"/>
          <w:szCs w:val="20"/>
        </w:rPr>
        <w:t>Send LS to RAN4 to ask the feasibility of simultaneous transmission of multiple PSFCH, and the maximum value of N if feasible</w:t>
      </w:r>
    </w:p>
    <w:p w14:paraId="43DB27DC" w14:textId="77777777" w:rsidR="00A13E70" w:rsidRPr="00A13E70" w:rsidRDefault="00A13E70" w:rsidP="00A13E70">
      <w:pPr>
        <w:pStyle w:val="af3"/>
        <w:numPr>
          <w:ilvl w:val="1"/>
          <w:numId w:val="33"/>
        </w:numPr>
        <w:overflowPunct w:val="0"/>
        <w:autoSpaceDE w:val="0"/>
        <w:autoSpaceDN w:val="0"/>
        <w:adjustRightInd w:val="0"/>
        <w:spacing w:after="180"/>
        <w:ind w:firstLineChars="0"/>
        <w:contextualSpacing/>
        <w:rPr>
          <w:rFonts w:asciiTheme="minorHAnsi" w:hAnsiTheme="minorHAnsi" w:cs="Times New Roman"/>
          <w:i/>
          <w:sz w:val="20"/>
          <w:szCs w:val="20"/>
        </w:rPr>
      </w:pPr>
      <w:r w:rsidRPr="00A13E70">
        <w:rPr>
          <w:rFonts w:asciiTheme="minorHAnsi" w:hAnsiTheme="minorHAnsi" w:cs="Times New Roman"/>
          <w:i/>
          <w:sz w:val="20"/>
          <w:szCs w:val="20"/>
        </w:rPr>
        <w:t>Inform that no conclusion is made in RAN1 regarding whether the transmit power of PSFCH transmitted at the same time is the same or not when N&gt;1.</w:t>
      </w:r>
    </w:p>
    <w:p w14:paraId="4994FB43" w14:textId="77777777" w:rsidR="00A13E70" w:rsidRPr="00A13E70" w:rsidRDefault="00A13E70" w:rsidP="00A13E70">
      <w:pPr>
        <w:pStyle w:val="af3"/>
        <w:numPr>
          <w:ilvl w:val="1"/>
          <w:numId w:val="33"/>
        </w:numPr>
        <w:overflowPunct w:val="0"/>
        <w:autoSpaceDE w:val="0"/>
        <w:autoSpaceDN w:val="0"/>
        <w:adjustRightInd w:val="0"/>
        <w:spacing w:after="180"/>
        <w:ind w:firstLineChars="0"/>
        <w:contextualSpacing/>
        <w:rPr>
          <w:rFonts w:asciiTheme="minorHAnsi" w:hAnsiTheme="minorHAnsi" w:cs="Times New Roman"/>
          <w:i/>
          <w:sz w:val="20"/>
          <w:szCs w:val="20"/>
        </w:rPr>
      </w:pPr>
      <w:r w:rsidRPr="00A13E70">
        <w:rPr>
          <w:rFonts w:asciiTheme="minorHAnsi" w:hAnsiTheme="minorHAnsi" w:cs="Times New Roman"/>
          <w:i/>
          <w:sz w:val="20"/>
          <w:szCs w:val="20"/>
        </w:rPr>
        <w:t>Including the current RAN1 agreement on PSFCH design</w:t>
      </w:r>
    </w:p>
    <w:p w14:paraId="0E935477" w14:textId="77777777" w:rsidR="00A13E70" w:rsidRPr="00A13E70" w:rsidRDefault="00A13E70" w:rsidP="00995A2F">
      <w:pPr>
        <w:pStyle w:val="a0"/>
        <w:rPr>
          <w:rFonts w:eastAsia="宋体" w:hint="eastAsia"/>
          <w:lang w:eastAsia="zh-CN"/>
        </w:rPr>
      </w:pPr>
    </w:p>
    <w:p w14:paraId="41B4AB6E" w14:textId="2D38EF24" w:rsidR="0007398E" w:rsidRDefault="0007398E" w:rsidP="00995A2F">
      <w:pPr>
        <w:pStyle w:val="a0"/>
        <w:rPr>
          <w:rFonts w:eastAsia="宋体"/>
          <w:lang w:eastAsia="zh-CN"/>
        </w:rPr>
      </w:pPr>
      <w:r>
        <w:rPr>
          <w:rFonts w:eastAsia="宋体" w:hint="eastAsia"/>
          <w:lang w:eastAsia="zh-CN"/>
        </w:rPr>
        <w:t xml:space="preserve">The following working assumption </w:t>
      </w:r>
      <w:r>
        <w:rPr>
          <w:rFonts w:eastAsia="宋体"/>
          <w:lang w:eastAsia="zh-CN"/>
        </w:rPr>
        <w:t xml:space="preserve">and agreements </w:t>
      </w:r>
      <w:r>
        <w:rPr>
          <w:rFonts w:eastAsia="宋体" w:hint="eastAsia"/>
          <w:lang w:eastAsia="zh-CN"/>
        </w:rPr>
        <w:t xml:space="preserve">were agreed after </w:t>
      </w:r>
      <w:r>
        <w:rPr>
          <w:rFonts w:eastAsia="宋体"/>
          <w:lang w:eastAsia="zh-CN"/>
        </w:rPr>
        <w:t>e</w:t>
      </w:r>
      <w:r>
        <w:rPr>
          <w:rFonts w:eastAsia="宋体" w:hint="eastAsia"/>
          <w:lang w:eastAsia="zh-CN"/>
        </w:rPr>
        <w:t>mail discussion:</w:t>
      </w:r>
    </w:p>
    <w:p w14:paraId="1DC1A2E8" w14:textId="77777777" w:rsidR="0007398E" w:rsidRPr="0007398E" w:rsidRDefault="0007398E" w:rsidP="0007398E">
      <w:pPr>
        <w:rPr>
          <w:i/>
          <w:szCs w:val="20"/>
          <w:highlight w:val="darkYellow"/>
          <w:lang w:eastAsia="x-none"/>
        </w:rPr>
      </w:pPr>
      <w:r w:rsidRPr="0007398E">
        <w:rPr>
          <w:rFonts w:hint="eastAsia"/>
          <w:i/>
          <w:szCs w:val="20"/>
          <w:highlight w:val="darkYellow"/>
          <w:lang w:eastAsia="x-none"/>
        </w:rPr>
        <w:t>Working assumption:</w:t>
      </w:r>
    </w:p>
    <w:p w14:paraId="2893677D" w14:textId="0793FE8E" w:rsidR="0007398E" w:rsidRPr="0007398E" w:rsidRDefault="0007398E" w:rsidP="003E43AE">
      <w:pPr>
        <w:pStyle w:val="LGTdoc"/>
        <w:numPr>
          <w:ilvl w:val="0"/>
          <w:numId w:val="27"/>
        </w:numPr>
        <w:spacing w:before="100" w:beforeAutospacing="1" w:afterLines="0" w:after="60"/>
        <w:rPr>
          <w:rFonts w:ascii="Calibri" w:hAnsi="Calibri" w:cs="Calibri"/>
          <w:i/>
          <w:sz w:val="20"/>
          <w:szCs w:val="20"/>
          <w:lang w:val="en-US"/>
        </w:rPr>
      </w:pPr>
      <w:r w:rsidRPr="0007398E">
        <w:rPr>
          <w:rFonts w:ascii="Calibri" w:hAnsi="Calibri" w:cs="Calibri" w:hint="eastAsia"/>
          <w:i/>
          <w:sz w:val="20"/>
          <w:szCs w:val="20"/>
          <w:lang w:val="en-US"/>
        </w:rPr>
        <w:t>For SL-RSRP measurement/reporting for open-loop power control for PSCCH/PSSCH:</w:t>
      </w:r>
    </w:p>
    <w:p w14:paraId="39F5EBA5" w14:textId="374A5BD6" w:rsidR="0007398E" w:rsidRPr="0007398E" w:rsidRDefault="0007398E" w:rsidP="003E43AE">
      <w:pPr>
        <w:pStyle w:val="LGTdoc"/>
        <w:numPr>
          <w:ilvl w:val="1"/>
          <w:numId w:val="26"/>
        </w:numPr>
        <w:spacing w:before="100" w:beforeAutospacing="1" w:afterLines="0" w:after="60"/>
        <w:rPr>
          <w:rFonts w:ascii="Calibri" w:hAnsi="Calibri" w:cs="Calibri"/>
          <w:i/>
          <w:sz w:val="20"/>
          <w:szCs w:val="20"/>
          <w:lang w:val="en-US"/>
        </w:rPr>
      </w:pPr>
      <w:r w:rsidRPr="0007398E">
        <w:rPr>
          <w:rFonts w:ascii="Calibri" w:hAnsi="Calibri" w:cs="Calibri" w:hint="eastAsia"/>
          <w:i/>
          <w:sz w:val="20"/>
          <w:szCs w:val="20"/>
          <w:lang w:val="en-US"/>
        </w:rPr>
        <w:lastRenderedPageBreak/>
        <w:t>UE receiving RS for SL-RSRP measurement reports a filtered SL-RSRP (to be selected between L1-filtered SL-RSRP and L3-filtered SL-RSRP)</w:t>
      </w:r>
    </w:p>
    <w:p w14:paraId="2A5DEC7D" w14:textId="3AB1E9CC" w:rsidR="0007398E" w:rsidRPr="0007398E" w:rsidRDefault="0007398E" w:rsidP="003E43AE">
      <w:pPr>
        <w:pStyle w:val="LGTdoc"/>
        <w:numPr>
          <w:ilvl w:val="1"/>
          <w:numId w:val="26"/>
        </w:numPr>
        <w:spacing w:before="100" w:beforeAutospacing="1" w:afterLines="0" w:after="60"/>
        <w:rPr>
          <w:rFonts w:ascii="Calibri" w:hAnsi="Calibri" w:cs="Calibri"/>
          <w:i/>
          <w:sz w:val="20"/>
          <w:szCs w:val="20"/>
          <w:lang w:val="en-US"/>
        </w:rPr>
      </w:pPr>
      <w:r w:rsidRPr="0007398E">
        <w:rPr>
          <w:rFonts w:ascii="Calibri" w:hAnsi="Calibri" w:cs="Calibri" w:hint="eastAsia"/>
          <w:i/>
          <w:sz w:val="20"/>
          <w:szCs w:val="20"/>
          <w:lang w:val="en-US"/>
        </w:rPr>
        <w:t>The transmit power of the RS is not indicated to UE receiving RS for this purpose.</w:t>
      </w:r>
    </w:p>
    <w:p w14:paraId="70463F30" w14:textId="566314C5" w:rsidR="0007398E" w:rsidRPr="0007398E" w:rsidRDefault="0007398E" w:rsidP="003E43AE">
      <w:pPr>
        <w:pStyle w:val="LGTdoc"/>
        <w:numPr>
          <w:ilvl w:val="1"/>
          <w:numId w:val="26"/>
        </w:numPr>
        <w:spacing w:before="100" w:beforeAutospacing="1" w:afterLines="0" w:after="60"/>
        <w:rPr>
          <w:rFonts w:ascii="Calibri" w:hAnsi="Calibri" w:cs="Calibri"/>
          <w:i/>
          <w:sz w:val="20"/>
          <w:szCs w:val="20"/>
          <w:lang w:val="en-US"/>
        </w:rPr>
      </w:pPr>
      <w:r w:rsidRPr="0007398E">
        <w:rPr>
          <w:rFonts w:ascii="Calibri" w:hAnsi="Calibri" w:cs="Calibri" w:hint="eastAsia"/>
          <w:i/>
          <w:sz w:val="20"/>
          <w:szCs w:val="20"/>
          <w:lang w:val="en-US"/>
        </w:rPr>
        <w:t>FFS whether to introduce additional behavior, e.g., restriction on transmit power change.</w:t>
      </w:r>
    </w:p>
    <w:p w14:paraId="51F31517" w14:textId="3220A55B" w:rsidR="0007398E" w:rsidRPr="0007398E" w:rsidRDefault="0007398E" w:rsidP="003E43AE">
      <w:pPr>
        <w:pStyle w:val="LGTdoc"/>
        <w:numPr>
          <w:ilvl w:val="1"/>
          <w:numId w:val="26"/>
        </w:numPr>
        <w:spacing w:before="100" w:beforeAutospacing="1" w:afterLines="0" w:after="60"/>
        <w:rPr>
          <w:rFonts w:ascii="Calibri" w:hAnsi="Calibri" w:cs="Calibri"/>
          <w:i/>
          <w:sz w:val="20"/>
          <w:szCs w:val="20"/>
          <w:lang w:val="en-US"/>
        </w:rPr>
      </w:pPr>
      <w:r w:rsidRPr="0007398E">
        <w:rPr>
          <w:rFonts w:ascii="Calibri" w:hAnsi="Calibri" w:cs="Calibri" w:hint="eastAsia"/>
          <w:i/>
          <w:sz w:val="20"/>
          <w:szCs w:val="20"/>
          <w:lang w:val="en-US"/>
        </w:rPr>
        <w:t>FFS SL-RSRP reporting signaling details (e.g., which layer signaling is used).</w:t>
      </w:r>
    </w:p>
    <w:p w14:paraId="757CE88C" w14:textId="29745B18" w:rsidR="0007398E" w:rsidRPr="0007398E" w:rsidRDefault="0007398E" w:rsidP="003E43AE">
      <w:pPr>
        <w:pStyle w:val="LGTdoc"/>
        <w:numPr>
          <w:ilvl w:val="1"/>
          <w:numId w:val="26"/>
        </w:numPr>
        <w:spacing w:before="100" w:beforeAutospacing="1" w:afterLines="0" w:after="60"/>
        <w:rPr>
          <w:rFonts w:ascii="Calibri" w:hAnsi="Calibri" w:cs="Calibri"/>
          <w:i/>
          <w:sz w:val="20"/>
          <w:szCs w:val="20"/>
          <w:lang w:val="en-US"/>
        </w:rPr>
      </w:pPr>
      <w:r w:rsidRPr="0007398E">
        <w:rPr>
          <w:rFonts w:ascii="Calibri" w:hAnsi="Calibri" w:cs="Calibri" w:hint="eastAsia"/>
          <w:i/>
          <w:sz w:val="20"/>
          <w:szCs w:val="20"/>
          <w:lang w:val="en-US"/>
        </w:rPr>
        <w:t>All the power above is normalized with a certain bandwidth (e.g., a PRB or a sub-channel).</w:t>
      </w:r>
    </w:p>
    <w:p w14:paraId="53F230DA" w14:textId="6FD762AF" w:rsidR="0007398E" w:rsidRPr="0007398E" w:rsidRDefault="0007398E" w:rsidP="003E43AE">
      <w:pPr>
        <w:pStyle w:val="LGTdoc"/>
        <w:numPr>
          <w:ilvl w:val="1"/>
          <w:numId w:val="26"/>
        </w:numPr>
        <w:spacing w:before="100" w:beforeAutospacing="1" w:afterLines="0" w:after="60"/>
        <w:rPr>
          <w:rFonts w:ascii="Calibri" w:hAnsi="Calibri" w:cs="Calibri"/>
          <w:i/>
          <w:sz w:val="20"/>
          <w:szCs w:val="20"/>
          <w:lang w:val="en-US"/>
        </w:rPr>
      </w:pPr>
      <w:r w:rsidRPr="0007398E">
        <w:rPr>
          <w:rFonts w:ascii="Calibri" w:hAnsi="Calibri" w:cs="Calibri" w:hint="eastAsia"/>
          <w:i/>
          <w:sz w:val="20"/>
          <w:szCs w:val="20"/>
          <w:lang w:val="en-US"/>
        </w:rPr>
        <w:t>Other alternatives can be considered in RAN1#98bis if the SL-RSRP measurement error becomes too high with this working assumption.</w:t>
      </w:r>
    </w:p>
    <w:p w14:paraId="61EDEA39" w14:textId="2B707515" w:rsidR="0007398E" w:rsidRPr="00A13E70" w:rsidRDefault="0007398E" w:rsidP="00995A2F">
      <w:pPr>
        <w:pStyle w:val="a0"/>
        <w:rPr>
          <w:rFonts w:eastAsia="宋体"/>
          <w:i/>
          <w:lang w:eastAsia="zh-CN"/>
        </w:rPr>
      </w:pPr>
      <w:r w:rsidRPr="00A13E70">
        <w:rPr>
          <w:rFonts w:eastAsia="宋体" w:hint="eastAsia"/>
          <w:i/>
          <w:highlight w:val="green"/>
          <w:lang w:eastAsia="zh-CN"/>
        </w:rPr>
        <w:t>Agreements:</w:t>
      </w:r>
    </w:p>
    <w:p w14:paraId="4274A414" w14:textId="1362CFCA" w:rsidR="0007398E" w:rsidRPr="00A13E70" w:rsidRDefault="0007398E" w:rsidP="00F04740">
      <w:pPr>
        <w:pStyle w:val="af3"/>
        <w:numPr>
          <w:ilvl w:val="0"/>
          <w:numId w:val="27"/>
        </w:numPr>
        <w:ind w:firstLineChars="0"/>
        <w:rPr>
          <w:rFonts w:asciiTheme="minorHAnsi" w:eastAsia="Gulim" w:hAnsiTheme="minorHAnsi"/>
          <w:i/>
          <w:sz w:val="20"/>
          <w:szCs w:val="20"/>
        </w:rPr>
      </w:pPr>
      <w:r w:rsidRPr="00A13E70">
        <w:rPr>
          <w:rFonts w:asciiTheme="minorHAnsi" w:eastAsia="Malgun Gothic" w:hAnsiTheme="minorHAnsi"/>
          <w:i/>
          <w:sz w:val="20"/>
          <w:szCs w:val="20"/>
        </w:rPr>
        <w:t>In Rel-16, at least for sequence-based PSFCH format with one symbol (not including AGC training period), it is not supported to do FDM between PSSCH/PSCCH and PSFCH.</w:t>
      </w:r>
    </w:p>
    <w:p w14:paraId="6E3ED2AC" w14:textId="488163DF" w:rsidR="0007398E" w:rsidRPr="00A13E70" w:rsidRDefault="0007398E" w:rsidP="00F04740">
      <w:pPr>
        <w:pStyle w:val="af3"/>
        <w:numPr>
          <w:ilvl w:val="0"/>
          <w:numId w:val="27"/>
        </w:numPr>
        <w:ind w:firstLineChars="0"/>
        <w:rPr>
          <w:rFonts w:asciiTheme="minorHAnsi" w:eastAsia="Gulim" w:hAnsiTheme="minorHAnsi"/>
          <w:i/>
          <w:sz w:val="20"/>
          <w:szCs w:val="20"/>
        </w:rPr>
      </w:pPr>
      <w:r w:rsidRPr="00A13E70">
        <w:rPr>
          <w:rFonts w:asciiTheme="minorHAnsi" w:eastAsia="Malgun Gothic" w:hAnsiTheme="minorHAnsi"/>
          <w:i/>
          <w:sz w:val="20"/>
          <w:szCs w:val="20"/>
        </w:rPr>
        <w:t>Discuss further the following:</w:t>
      </w:r>
    </w:p>
    <w:p w14:paraId="7B24F9E8" w14:textId="26E13B1A" w:rsidR="0007398E" w:rsidRPr="00A13E70" w:rsidRDefault="0007398E" w:rsidP="00F04740">
      <w:pPr>
        <w:pStyle w:val="af3"/>
        <w:numPr>
          <w:ilvl w:val="1"/>
          <w:numId w:val="27"/>
        </w:numPr>
        <w:ind w:firstLineChars="0"/>
        <w:rPr>
          <w:rFonts w:asciiTheme="minorHAnsi" w:eastAsia="Gulim" w:hAnsiTheme="minorHAnsi"/>
          <w:i/>
          <w:sz w:val="20"/>
          <w:szCs w:val="20"/>
        </w:rPr>
      </w:pPr>
      <w:r w:rsidRPr="00A13E70">
        <w:rPr>
          <w:rFonts w:asciiTheme="minorHAnsi" w:eastAsia="Malgun Gothic" w:hAnsiTheme="minorHAnsi"/>
          <w:i/>
          <w:sz w:val="20"/>
          <w:szCs w:val="20"/>
        </w:rPr>
        <w:t>For a PSFCH format, in the symbols that can be used for PSFCH transmissions in a resource pool, a set of frequency resources is (pre-)configured for the actual use of PSFCH transmissions (i.e., PSFCH transmissions do not happen in other frequency resources).</w:t>
      </w:r>
    </w:p>
    <w:p w14:paraId="54942900" w14:textId="29A52D29" w:rsidR="0007398E" w:rsidRPr="00A13E70" w:rsidRDefault="0007398E" w:rsidP="00A13E70">
      <w:pPr>
        <w:pStyle w:val="af3"/>
        <w:numPr>
          <w:ilvl w:val="2"/>
          <w:numId w:val="27"/>
        </w:numPr>
        <w:ind w:firstLineChars="0"/>
        <w:rPr>
          <w:rFonts w:asciiTheme="minorHAnsi" w:eastAsia="Gulim" w:hAnsiTheme="minorHAnsi"/>
          <w:i/>
          <w:sz w:val="20"/>
          <w:szCs w:val="20"/>
        </w:rPr>
      </w:pPr>
      <w:r w:rsidRPr="00A13E70">
        <w:rPr>
          <w:rFonts w:asciiTheme="minorHAnsi" w:eastAsia="Gulim" w:hAnsiTheme="minorHAnsi"/>
          <w:i/>
          <w:sz w:val="20"/>
          <w:szCs w:val="20"/>
        </w:rPr>
        <w:t> </w:t>
      </w:r>
      <w:r w:rsidRPr="00A13E70">
        <w:rPr>
          <w:rFonts w:asciiTheme="minorHAnsi" w:eastAsia="Malgun Gothic" w:hAnsiTheme="minorHAnsi"/>
          <w:i/>
          <w:sz w:val="20"/>
          <w:szCs w:val="20"/>
        </w:rPr>
        <w:t>FFS: Frequency resource sets for PSFCH are separated depending on HARQ feedback option.</w:t>
      </w:r>
    </w:p>
    <w:p w14:paraId="37AA1B29" w14:textId="058DB89C" w:rsidR="0007398E" w:rsidRPr="00A13E70" w:rsidRDefault="0007398E" w:rsidP="00F04740">
      <w:pPr>
        <w:pStyle w:val="af3"/>
        <w:numPr>
          <w:ilvl w:val="0"/>
          <w:numId w:val="27"/>
        </w:numPr>
        <w:ind w:firstLineChars="0"/>
        <w:rPr>
          <w:rFonts w:asciiTheme="minorHAnsi" w:eastAsia="Gulim" w:hAnsiTheme="minorHAnsi"/>
          <w:i/>
          <w:sz w:val="20"/>
          <w:szCs w:val="20"/>
        </w:rPr>
      </w:pPr>
      <w:r w:rsidRPr="00A13E70">
        <w:rPr>
          <w:rFonts w:asciiTheme="minorHAnsi" w:eastAsia="Malgun Gothic" w:hAnsiTheme="minorHAnsi"/>
          <w:i/>
          <w:sz w:val="20"/>
          <w:szCs w:val="20"/>
        </w:rPr>
        <w:t>At least, it is supported to use a single K value for all UEs in a RX resource pool</w:t>
      </w:r>
    </w:p>
    <w:p w14:paraId="13E0B84F" w14:textId="19096B0C" w:rsidR="0007398E" w:rsidRPr="00A13E70" w:rsidRDefault="0007398E" w:rsidP="00F04740">
      <w:pPr>
        <w:pStyle w:val="af3"/>
        <w:numPr>
          <w:ilvl w:val="1"/>
          <w:numId w:val="27"/>
        </w:numPr>
        <w:ind w:firstLineChars="0"/>
        <w:rPr>
          <w:rFonts w:asciiTheme="minorHAnsi" w:eastAsia="Gulim" w:hAnsiTheme="minorHAnsi"/>
          <w:i/>
          <w:sz w:val="20"/>
          <w:szCs w:val="20"/>
        </w:rPr>
      </w:pPr>
      <w:r w:rsidRPr="00A13E70">
        <w:rPr>
          <w:rFonts w:asciiTheme="minorHAnsi" w:eastAsia="Gulim" w:hAnsiTheme="minorHAnsi"/>
          <w:i/>
          <w:sz w:val="20"/>
          <w:szCs w:val="20"/>
        </w:rPr>
        <w:t> </w:t>
      </w:r>
      <w:r w:rsidRPr="00A13E70">
        <w:rPr>
          <w:rFonts w:asciiTheme="minorHAnsi" w:eastAsia="Malgun Gothic" w:hAnsiTheme="minorHAnsi"/>
          <w:i/>
          <w:sz w:val="20"/>
          <w:szCs w:val="20"/>
        </w:rPr>
        <w:t>K=2 is supported</w:t>
      </w:r>
    </w:p>
    <w:p w14:paraId="2F0B5BF5" w14:textId="533C5006" w:rsidR="0007398E" w:rsidRPr="00A13E70" w:rsidRDefault="0007398E" w:rsidP="00F04740">
      <w:pPr>
        <w:pStyle w:val="af3"/>
        <w:numPr>
          <w:ilvl w:val="1"/>
          <w:numId w:val="27"/>
        </w:numPr>
        <w:ind w:firstLineChars="0"/>
        <w:rPr>
          <w:rFonts w:asciiTheme="minorHAnsi" w:eastAsia="Gulim" w:hAnsiTheme="minorHAnsi"/>
          <w:i/>
          <w:sz w:val="20"/>
          <w:szCs w:val="20"/>
        </w:rPr>
      </w:pPr>
      <w:r w:rsidRPr="00A13E70">
        <w:rPr>
          <w:rFonts w:asciiTheme="minorHAnsi" w:eastAsia="Malgun Gothic" w:hAnsiTheme="minorHAnsi"/>
          <w:i/>
          <w:sz w:val="20"/>
          <w:szCs w:val="20"/>
        </w:rPr>
        <w:t>FFS: whether to support other K values to be used as a single K value in a resource pool</w:t>
      </w:r>
    </w:p>
    <w:p w14:paraId="61D394C0" w14:textId="3C2B0060" w:rsidR="0007398E" w:rsidRPr="00A13E70" w:rsidRDefault="0007398E" w:rsidP="00F04740">
      <w:pPr>
        <w:pStyle w:val="af3"/>
        <w:numPr>
          <w:ilvl w:val="1"/>
          <w:numId w:val="27"/>
        </w:numPr>
        <w:ind w:firstLineChars="0"/>
        <w:rPr>
          <w:rFonts w:asciiTheme="minorHAnsi" w:eastAsia="Gulim" w:hAnsiTheme="minorHAnsi"/>
          <w:i/>
          <w:sz w:val="20"/>
          <w:szCs w:val="20"/>
        </w:rPr>
      </w:pPr>
      <w:r w:rsidRPr="00A13E70">
        <w:rPr>
          <w:rFonts w:asciiTheme="minorHAnsi" w:eastAsia="Malgun Gothic" w:hAnsiTheme="minorHAnsi"/>
          <w:i/>
          <w:sz w:val="20"/>
          <w:szCs w:val="20"/>
        </w:rPr>
        <w:t>FFS: whether to support the use of multiple K values in a resource pool</w:t>
      </w:r>
    </w:p>
    <w:p w14:paraId="1B724DA7" w14:textId="76742764" w:rsidR="0007398E" w:rsidRPr="00A13E70" w:rsidRDefault="0007398E" w:rsidP="00F04740">
      <w:pPr>
        <w:pStyle w:val="af3"/>
        <w:numPr>
          <w:ilvl w:val="0"/>
          <w:numId w:val="27"/>
        </w:numPr>
        <w:ind w:firstLineChars="0"/>
        <w:rPr>
          <w:rFonts w:asciiTheme="minorHAnsi" w:eastAsia="Malgun Gothic" w:hAnsiTheme="minorHAnsi"/>
          <w:i/>
          <w:sz w:val="20"/>
          <w:szCs w:val="20"/>
        </w:rPr>
      </w:pPr>
      <w:r w:rsidRPr="00A13E70">
        <w:rPr>
          <w:rFonts w:asciiTheme="minorHAnsi" w:eastAsia="Malgun Gothic" w:hAnsiTheme="minorHAnsi"/>
          <w:i/>
          <w:sz w:val="20"/>
          <w:szCs w:val="20"/>
        </w:rPr>
        <w:t>For implicit mechanism for PSFCH resource determination,</w:t>
      </w:r>
    </w:p>
    <w:p w14:paraId="0B19BCD0" w14:textId="4BE56124" w:rsidR="0007398E" w:rsidRPr="00A13E70" w:rsidRDefault="0007398E" w:rsidP="00F04740">
      <w:pPr>
        <w:pStyle w:val="af3"/>
        <w:numPr>
          <w:ilvl w:val="0"/>
          <w:numId w:val="31"/>
        </w:numPr>
        <w:ind w:leftChars="500" w:left="1420" w:firstLineChars="0"/>
        <w:rPr>
          <w:rFonts w:asciiTheme="minorHAnsi" w:eastAsia="Gulim" w:hAnsiTheme="minorHAnsi"/>
          <w:i/>
          <w:sz w:val="20"/>
          <w:szCs w:val="20"/>
        </w:rPr>
      </w:pPr>
      <w:r w:rsidRPr="00A13E70">
        <w:rPr>
          <w:rFonts w:asciiTheme="minorHAnsi" w:eastAsia="Malgun Gothic" w:hAnsiTheme="minorHAnsi"/>
          <w:i/>
          <w:sz w:val="20"/>
          <w:szCs w:val="20"/>
        </w:rPr>
        <w:t>Support FDM between PSFCH resources used for HARQ feedback of PSSCH transmissions with different starting sub-channel in the same slot</w:t>
      </w:r>
    </w:p>
    <w:p w14:paraId="756D336D" w14:textId="39CC7E04" w:rsidR="0007398E" w:rsidRPr="00A13E70" w:rsidRDefault="0007398E" w:rsidP="00F04740">
      <w:pPr>
        <w:pStyle w:val="af3"/>
        <w:numPr>
          <w:ilvl w:val="0"/>
          <w:numId w:val="31"/>
        </w:numPr>
        <w:ind w:leftChars="500" w:left="1420" w:firstLineChars="0"/>
        <w:rPr>
          <w:rFonts w:asciiTheme="minorHAnsi" w:eastAsia="Gulim" w:hAnsiTheme="minorHAnsi"/>
          <w:i/>
          <w:sz w:val="20"/>
          <w:szCs w:val="20"/>
        </w:rPr>
      </w:pPr>
      <w:r w:rsidRPr="00A13E70">
        <w:rPr>
          <w:rFonts w:asciiTheme="minorHAnsi" w:eastAsia="Malgun Gothic" w:hAnsiTheme="minorHAnsi"/>
          <w:i/>
          <w:sz w:val="20"/>
          <w:szCs w:val="20"/>
        </w:rPr>
        <w:t>Support FDM between PSFCH resources used for HARQ feedback of PSSCH transmissions with different starting sub-channel(s) in different slots</w:t>
      </w:r>
    </w:p>
    <w:p w14:paraId="795AE1D1" w14:textId="750B346B" w:rsidR="0007398E" w:rsidRPr="00A13E70" w:rsidRDefault="0007398E" w:rsidP="00F04740">
      <w:pPr>
        <w:pStyle w:val="af3"/>
        <w:numPr>
          <w:ilvl w:val="0"/>
          <w:numId w:val="31"/>
        </w:numPr>
        <w:ind w:leftChars="500" w:left="1420" w:firstLineChars="0"/>
        <w:rPr>
          <w:rFonts w:asciiTheme="minorHAnsi" w:eastAsia="Gulim" w:hAnsiTheme="minorHAnsi"/>
          <w:i/>
          <w:sz w:val="20"/>
          <w:szCs w:val="20"/>
        </w:rPr>
      </w:pPr>
      <w:r w:rsidRPr="00A13E70">
        <w:rPr>
          <w:rFonts w:asciiTheme="minorHAnsi" w:eastAsia="Gulim" w:hAnsiTheme="minorHAnsi"/>
          <w:i/>
          <w:sz w:val="20"/>
          <w:szCs w:val="20"/>
        </w:rPr>
        <w:t> </w:t>
      </w:r>
      <w:r w:rsidRPr="00A13E70">
        <w:rPr>
          <w:rFonts w:asciiTheme="minorHAnsi" w:eastAsia="Malgun Gothic" w:hAnsiTheme="minorHAnsi"/>
          <w:i/>
          <w:sz w:val="20"/>
          <w:szCs w:val="20"/>
        </w:rPr>
        <w:t>FFS: Support FDM between PSFCH resources used for HARQ feedback of PSSCH transmissions with same starting sub-channel in different slots</w:t>
      </w:r>
    </w:p>
    <w:p w14:paraId="2E960DA2" w14:textId="3B0504F1" w:rsidR="0007398E" w:rsidRPr="00A13E70" w:rsidRDefault="0007398E" w:rsidP="00F04740">
      <w:pPr>
        <w:pStyle w:val="af3"/>
        <w:numPr>
          <w:ilvl w:val="0"/>
          <w:numId w:val="31"/>
        </w:numPr>
        <w:ind w:leftChars="500" w:left="1420" w:firstLineChars="0"/>
        <w:rPr>
          <w:rFonts w:asciiTheme="minorHAnsi" w:eastAsia="Gulim" w:hAnsiTheme="minorHAnsi"/>
          <w:i/>
          <w:sz w:val="20"/>
          <w:szCs w:val="20"/>
        </w:rPr>
      </w:pPr>
      <w:r w:rsidRPr="00A13E70">
        <w:rPr>
          <w:rFonts w:asciiTheme="minorHAnsi" w:eastAsia="Malgun Gothic" w:hAnsiTheme="minorHAnsi"/>
          <w:i/>
          <w:sz w:val="20"/>
          <w:szCs w:val="20"/>
        </w:rPr>
        <w:t>FFS whether/when to support CDM between PSFCH resources used for HARQ feedback of PSSCH transmissions (e.g., when PSFCH resource is insufficient)</w:t>
      </w:r>
    </w:p>
    <w:p w14:paraId="4D95B952" w14:textId="4A9B74C1" w:rsidR="0007398E" w:rsidRPr="00A13E70" w:rsidRDefault="0007398E" w:rsidP="00F04740">
      <w:pPr>
        <w:pStyle w:val="af3"/>
        <w:numPr>
          <w:ilvl w:val="0"/>
          <w:numId w:val="31"/>
        </w:numPr>
        <w:ind w:leftChars="500" w:left="1420" w:firstLineChars="0"/>
        <w:rPr>
          <w:rFonts w:asciiTheme="minorHAnsi" w:eastAsia="Gulim" w:hAnsiTheme="minorHAnsi"/>
          <w:i/>
          <w:sz w:val="20"/>
          <w:szCs w:val="20"/>
        </w:rPr>
      </w:pPr>
      <w:r w:rsidRPr="00A13E70">
        <w:rPr>
          <w:rFonts w:asciiTheme="minorHAnsi" w:eastAsia="Malgun Gothic" w:hAnsiTheme="minorHAnsi"/>
          <w:i/>
          <w:sz w:val="20"/>
          <w:szCs w:val="20"/>
        </w:rPr>
        <w:t>For groupcast HARQ feedback Option 2, support CDM and FDM between PSFCH resources used by different RX UEs for HARQ feedback of the same PSSCH transmission</w:t>
      </w:r>
    </w:p>
    <w:p w14:paraId="03F364D8" w14:textId="48DAFCD6" w:rsidR="0007398E" w:rsidRPr="00A13E70" w:rsidRDefault="0007398E" w:rsidP="00F04740">
      <w:pPr>
        <w:pStyle w:val="af3"/>
        <w:numPr>
          <w:ilvl w:val="0"/>
          <w:numId w:val="31"/>
        </w:numPr>
        <w:ind w:leftChars="500" w:left="1420" w:firstLineChars="0"/>
        <w:rPr>
          <w:rFonts w:asciiTheme="minorHAnsi" w:eastAsia="Gulim" w:hAnsiTheme="minorHAnsi"/>
          <w:i/>
          <w:sz w:val="20"/>
          <w:szCs w:val="20"/>
        </w:rPr>
      </w:pPr>
      <w:r w:rsidRPr="00A13E70">
        <w:rPr>
          <w:rFonts w:asciiTheme="minorHAnsi" w:eastAsia="Malgun Gothic" w:hAnsiTheme="minorHAnsi"/>
          <w:i/>
          <w:sz w:val="20"/>
          <w:szCs w:val="20"/>
        </w:rPr>
        <w:t>FFS how to multiplex HARQ feedback for unicast, groupcast option 1, and groupcast option 2.</w:t>
      </w:r>
    </w:p>
    <w:p w14:paraId="7C3AFC1C" w14:textId="77777777" w:rsidR="0007398E" w:rsidRPr="00F04740" w:rsidRDefault="0007398E" w:rsidP="00F04740">
      <w:pPr>
        <w:pStyle w:val="a0"/>
        <w:ind w:leftChars="500" w:left="1000"/>
        <w:rPr>
          <w:rFonts w:eastAsia="宋体"/>
          <w:lang w:eastAsia="zh-CN"/>
        </w:rPr>
      </w:pPr>
    </w:p>
    <w:p w14:paraId="5B6E6DAD" w14:textId="3A78867E" w:rsidR="009B778F" w:rsidRPr="00E96370" w:rsidRDefault="009B778F" w:rsidP="009B778F">
      <w:pPr>
        <w:pStyle w:val="a0"/>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 xml:space="preserve">this contribution, we will </w:t>
      </w:r>
      <w:r w:rsidR="00742AD5">
        <w:rPr>
          <w:rFonts w:eastAsia="宋体"/>
          <w:lang w:eastAsia="zh-CN"/>
        </w:rPr>
        <w:t xml:space="preserve">further </w:t>
      </w:r>
      <w:r>
        <w:rPr>
          <w:rFonts w:eastAsia="宋体"/>
          <w:lang w:eastAsia="zh-CN"/>
        </w:rPr>
        <w:t xml:space="preserve">discuss the related issues of physical layer procedure. </w:t>
      </w:r>
    </w:p>
    <w:p w14:paraId="628500CF" w14:textId="77777777" w:rsidR="004F72A9" w:rsidRDefault="00C0149C" w:rsidP="007951ED">
      <w:pPr>
        <w:pStyle w:val="1"/>
        <w:rPr>
          <w:rFonts w:ascii="Times New Roman" w:hAnsi="Times New Roman" w:cs="Times New Roman"/>
        </w:rPr>
      </w:pPr>
      <w:r>
        <w:rPr>
          <w:rFonts w:ascii="Times New Roman" w:hAnsi="Times New Roman" w:cs="Times New Roman"/>
        </w:rPr>
        <w:t>Sidelink feedback mechanism</w:t>
      </w:r>
      <w:r w:rsidR="002428E2">
        <w:rPr>
          <w:rFonts w:ascii="Times New Roman" w:hAnsi="Times New Roman" w:cs="Times New Roman"/>
        </w:rPr>
        <w:t xml:space="preserve"> for NR-V2X</w:t>
      </w:r>
    </w:p>
    <w:p w14:paraId="237CE1F6" w14:textId="77777777" w:rsidR="00E916B2" w:rsidRPr="006D4942" w:rsidRDefault="00E916B2" w:rsidP="00E916B2">
      <w:pPr>
        <w:pStyle w:val="1"/>
        <w:numPr>
          <w:ilvl w:val="1"/>
          <w:numId w:val="1"/>
        </w:numPr>
        <w:rPr>
          <w:kern w:val="2"/>
        </w:rPr>
      </w:pPr>
      <w:r>
        <w:rPr>
          <w:rFonts w:ascii="Times New Roman" w:eastAsia="MS Mincho" w:hAnsi="Times New Roman" w:cs="Times New Roman"/>
          <w:kern w:val="0"/>
          <w:sz w:val="21"/>
          <w:lang w:eastAsia="en-US"/>
        </w:rPr>
        <w:t>Feedback contents</w:t>
      </w:r>
    </w:p>
    <w:p w14:paraId="08F56F44" w14:textId="7245D7CD" w:rsidR="00770CBC" w:rsidRPr="00331AEB" w:rsidRDefault="00C0149C" w:rsidP="00770CBC">
      <w:pPr>
        <w:pStyle w:val="a0"/>
        <w:rPr>
          <w:rFonts w:eastAsiaTheme="minorEastAsia"/>
          <w:lang w:eastAsia="zh-CN"/>
        </w:rPr>
      </w:pPr>
      <w:r w:rsidRPr="001226CD">
        <w:rPr>
          <w:rFonts w:eastAsiaTheme="minorEastAsia"/>
          <w:lang w:eastAsia="zh-CN"/>
        </w:rPr>
        <w:t>It was agreed to feedback HARQ ACK/NACK for unicast and groupcast during SI. In RAN1 #96 meeting</w:t>
      </w:r>
      <w:r w:rsidR="007D4E68" w:rsidRPr="001226CD">
        <w:rPr>
          <w:rFonts w:eastAsiaTheme="minorEastAsia"/>
          <w:lang w:eastAsia="zh-CN"/>
        </w:rPr>
        <w:t xml:space="preserve"> [</w:t>
      </w:r>
      <w:r w:rsidR="0007398E">
        <w:rPr>
          <w:rFonts w:eastAsiaTheme="minorEastAsia"/>
          <w:lang w:eastAsia="zh-CN"/>
        </w:rPr>
        <w:t>3</w:t>
      </w:r>
      <w:r w:rsidR="007D4E68" w:rsidRPr="001226CD">
        <w:rPr>
          <w:rFonts w:eastAsiaTheme="minorEastAsia"/>
          <w:lang w:eastAsia="zh-CN"/>
        </w:rPr>
        <w:t>]</w:t>
      </w:r>
      <w:r w:rsidRPr="001226CD">
        <w:rPr>
          <w:rFonts w:eastAsiaTheme="minorEastAsia"/>
          <w:lang w:eastAsia="zh-CN"/>
        </w:rPr>
        <w:t>, it was also agreed to report S</w:t>
      </w:r>
      <w:r w:rsidR="00FA48F3" w:rsidRPr="001226CD">
        <w:rPr>
          <w:rFonts w:eastAsiaTheme="minorEastAsia"/>
          <w:lang w:eastAsia="zh-CN"/>
        </w:rPr>
        <w:t>L</w:t>
      </w:r>
      <w:r w:rsidRPr="001226CD">
        <w:rPr>
          <w:rFonts w:eastAsiaTheme="minorEastAsia"/>
          <w:lang w:eastAsia="zh-CN"/>
        </w:rPr>
        <w:t>-RSRP from receiver to transmitter which can</w:t>
      </w:r>
      <w:r w:rsidRPr="00331AEB">
        <w:rPr>
          <w:rFonts w:eastAsiaTheme="minorEastAsia"/>
          <w:lang w:eastAsia="zh-CN"/>
        </w:rPr>
        <w:t xml:space="preserve"> be used for power control.</w:t>
      </w:r>
    </w:p>
    <w:p w14:paraId="4ABA2F76" w14:textId="77777777" w:rsidR="00C0149C" w:rsidRPr="00331AEB" w:rsidRDefault="00C0149C" w:rsidP="00C0149C">
      <w:pPr>
        <w:rPr>
          <w:i/>
          <w:szCs w:val="20"/>
          <w:highlight w:val="green"/>
          <w:lang w:eastAsia="x-none"/>
        </w:rPr>
      </w:pPr>
      <w:r w:rsidRPr="00331AEB">
        <w:rPr>
          <w:i/>
          <w:szCs w:val="20"/>
          <w:highlight w:val="green"/>
          <w:lang w:eastAsia="x-none"/>
        </w:rPr>
        <w:t>Agreements:</w:t>
      </w:r>
    </w:p>
    <w:p w14:paraId="63BB9EB4" w14:textId="77777777" w:rsidR="00C0149C" w:rsidRPr="00331AEB" w:rsidRDefault="00C0149C" w:rsidP="003E43AE">
      <w:pPr>
        <w:numPr>
          <w:ilvl w:val="0"/>
          <w:numId w:val="11"/>
        </w:numPr>
        <w:rPr>
          <w:i/>
          <w:szCs w:val="20"/>
        </w:rPr>
      </w:pPr>
      <w:r w:rsidRPr="00331AEB">
        <w:rPr>
          <w:i/>
          <w:szCs w:val="20"/>
        </w:rPr>
        <w:t xml:space="preserve">For unicast RX UEs, SL-RSRP is reported to TX UE </w:t>
      </w:r>
    </w:p>
    <w:p w14:paraId="2FC43B41" w14:textId="77777777" w:rsidR="00C0149C" w:rsidRPr="00331AEB" w:rsidRDefault="00C0149C" w:rsidP="003E43AE">
      <w:pPr>
        <w:numPr>
          <w:ilvl w:val="0"/>
          <w:numId w:val="11"/>
        </w:numPr>
        <w:rPr>
          <w:i/>
          <w:szCs w:val="20"/>
        </w:rPr>
      </w:pPr>
      <w:r w:rsidRPr="00331AEB">
        <w:rPr>
          <w:i/>
          <w:szCs w:val="20"/>
        </w:rPr>
        <w:t xml:space="preserve">For sidelink open loop power control for unicast for the TX UE, TX UE derives pathloss estimation </w:t>
      </w:r>
    </w:p>
    <w:p w14:paraId="1621FA9E" w14:textId="77777777" w:rsidR="00C0149C" w:rsidRPr="00331AEB" w:rsidRDefault="00C0149C" w:rsidP="003E43AE">
      <w:pPr>
        <w:numPr>
          <w:ilvl w:val="1"/>
          <w:numId w:val="11"/>
        </w:numPr>
        <w:rPr>
          <w:i/>
          <w:szCs w:val="20"/>
        </w:rPr>
      </w:pPr>
      <w:r w:rsidRPr="00331AEB">
        <w:rPr>
          <w:i/>
          <w:szCs w:val="20"/>
        </w:rPr>
        <w:t xml:space="preserve">Revisit during the WI phase w.r.t. whether or not there is a need regarding how to handle pathloss estimation for OLPC before SL-RSRP is available for a RX UE </w:t>
      </w:r>
    </w:p>
    <w:p w14:paraId="3098363F" w14:textId="77777777" w:rsidR="00C0149C" w:rsidRDefault="00C0149C" w:rsidP="00770CBC">
      <w:pPr>
        <w:pStyle w:val="a0"/>
        <w:rPr>
          <w:rFonts w:eastAsiaTheme="minorEastAsia"/>
          <w:lang w:eastAsia="zh-CN"/>
        </w:rPr>
      </w:pPr>
    </w:p>
    <w:p w14:paraId="5A65E73A" w14:textId="29BE1C07" w:rsidR="00C0149C" w:rsidRDefault="00C0149C" w:rsidP="00770CBC">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following working assumption about CSI reporting was also agreed in RAN1 #96</w:t>
      </w:r>
      <w:r w:rsidR="007D4E68">
        <w:rPr>
          <w:rFonts w:eastAsiaTheme="minorEastAsia"/>
          <w:lang w:eastAsia="zh-CN"/>
        </w:rPr>
        <w:t xml:space="preserve"> </w:t>
      </w:r>
      <w:r w:rsidR="007D4E68" w:rsidRPr="00DD0A4D">
        <w:rPr>
          <w:rFonts w:eastAsiaTheme="minorEastAsia"/>
          <w:lang w:eastAsia="zh-CN"/>
        </w:rPr>
        <w:t>[</w:t>
      </w:r>
      <w:r w:rsidR="0007398E">
        <w:rPr>
          <w:rFonts w:eastAsiaTheme="minorEastAsia"/>
          <w:lang w:eastAsia="zh-CN"/>
        </w:rPr>
        <w:t>3</w:t>
      </w:r>
      <w:r w:rsidR="007D4E68" w:rsidRPr="00DD0A4D">
        <w:rPr>
          <w:rFonts w:eastAsiaTheme="minorEastAsia"/>
          <w:lang w:eastAsia="zh-CN"/>
        </w:rPr>
        <w:t>]</w:t>
      </w:r>
      <w:r>
        <w:rPr>
          <w:rFonts w:eastAsiaTheme="minorEastAsia"/>
          <w:lang w:eastAsia="zh-CN"/>
        </w:rPr>
        <w:t>.</w:t>
      </w:r>
    </w:p>
    <w:p w14:paraId="12647BD5" w14:textId="77777777" w:rsidR="00C0149C" w:rsidRPr="00C0149C" w:rsidRDefault="00C0149C" w:rsidP="00C0149C">
      <w:pPr>
        <w:rPr>
          <w:i/>
          <w:szCs w:val="20"/>
          <w:highlight w:val="darkYellow"/>
        </w:rPr>
      </w:pPr>
      <w:r w:rsidRPr="00C0149C">
        <w:rPr>
          <w:i/>
          <w:szCs w:val="20"/>
          <w:highlight w:val="darkYellow"/>
        </w:rPr>
        <w:t>Working assumption:</w:t>
      </w:r>
    </w:p>
    <w:p w14:paraId="33EF531A" w14:textId="77777777" w:rsidR="00C0149C" w:rsidRPr="00C0149C" w:rsidRDefault="00C0149C" w:rsidP="003E43AE">
      <w:pPr>
        <w:numPr>
          <w:ilvl w:val="0"/>
          <w:numId w:val="12"/>
        </w:numPr>
        <w:rPr>
          <w:i/>
          <w:szCs w:val="20"/>
        </w:rPr>
      </w:pPr>
      <w:r w:rsidRPr="00C0149C">
        <w:rPr>
          <w:i/>
          <w:szCs w:val="20"/>
        </w:rPr>
        <w:t>For unicast, the following CSI reporting is supported based on non-subband-based aperiodic CSI reporting mechanism assuming no more than 4-port:</w:t>
      </w:r>
    </w:p>
    <w:p w14:paraId="7F53D32D" w14:textId="77777777" w:rsidR="00C0149C" w:rsidRPr="001226CD" w:rsidRDefault="00C0149C" w:rsidP="003E43AE">
      <w:pPr>
        <w:numPr>
          <w:ilvl w:val="1"/>
          <w:numId w:val="12"/>
        </w:numPr>
        <w:rPr>
          <w:i/>
          <w:szCs w:val="20"/>
        </w:rPr>
      </w:pPr>
      <w:r w:rsidRPr="001226CD">
        <w:rPr>
          <w:rFonts w:hint="eastAsia"/>
          <w:i/>
          <w:szCs w:val="20"/>
        </w:rPr>
        <w:t>CQI</w:t>
      </w:r>
    </w:p>
    <w:p w14:paraId="4DD9512B" w14:textId="77777777" w:rsidR="00C0149C" w:rsidRPr="001226CD" w:rsidRDefault="00C0149C" w:rsidP="003E43AE">
      <w:pPr>
        <w:numPr>
          <w:ilvl w:val="1"/>
          <w:numId w:val="12"/>
        </w:numPr>
        <w:rPr>
          <w:i/>
          <w:szCs w:val="20"/>
        </w:rPr>
      </w:pPr>
      <w:r w:rsidRPr="001226CD">
        <w:rPr>
          <w:i/>
          <w:szCs w:val="20"/>
        </w:rPr>
        <w:t>RI</w:t>
      </w:r>
    </w:p>
    <w:p w14:paraId="250BC726" w14:textId="77777777" w:rsidR="00C0149C" w:rsidRPr="00C0149C" w:rsidRDefault="00C0149C" w:rsidP="003E43AE">
      <w:pPr>
        <w:numPr>
          <w:ilvl w:val="1"/>
          <w:numId w:val="12"/>
        </w:numPr>
        <w:rPr>
          <w:i/>
          <w:szCs w:val="20"/>
        </w:rPr>
      </w:pPr>
      <w:r w:rsidRPr="00C0149C">
        <w:rPr>
          <w:i/>
          <w:szCs w:val="20"/>
        </w:rPr>
        <w:lastRenderedPageBreak/>
        <w:t>PMI</w:t>
      </w:r>
    </w:p>
    <w:p w14:paraId="4FE3BF31" w14:textId="77777777" w:rsidR="00C0149C" w:rsidRPr="00C0149C" w:rsidRDefault="00C0149C" w:rsidP="003E43AE">
      <w:pPr>
        <w:numPr>
          <w:ilvl w:val="0"/>
          <w:numId w:val="12"/>
        </w:numPr>
        <w:rPr>
          <w:i/>
          <w:szCs w:val="20"/>
        </w:rPr>
      </w:pPr>
      <w:r w:rsidRPr="00C0149C">
        <w:rPr>
          <w:i/>
          <w:szCs w:val="20"/>
        </w:rPr>
        <w:t>CSI reporting can be enabled and disabled by configuration.</w:t>
      </w:r>
    </w:p>
    <w:p w14:paraId="6F2A9217" w14:textId="77777777" w:rsidR="00C0149C" w:rsidRPr="00C0149C" w:rsidRDefault="00C0149C" w:rsidP="003E43AE">
      <w:pPr>
        <w:numPr>
          <w:ilvl w:val="1"/>
          <w:numId w:val="12"/>
        </w:numPr>
        <w:rPr>
          <w:i/>
          <w:szCs w:val="20"/>
        </w:rPr>
      </w:pPr>
      <w:r w:rsidRPr="00C0149C">
        <w:rPr>
          <w:i/>
          <w:szCs w:val="20"/>
        </w:rPr>
        <w:t>It is supported to configure a subset of the above metric for CSI reporting.</w:t>
      </w:r>
    </w:p>
    <w:p w14:paraId="4F336DA5" w14:textId="77777777" w:rsidR="00C0149C" w:rsidRPr="00C0149C" w:rsidRDefault="00C0149C" w:rsidP="003E43AE">
      <w:pPr>
        <w:numPr>
          <w:ilvl w:val="0"/>
          <w:numId w:val="12"/>
        </w:numPr>
        <w:rPr>
          <w:i/>
          <w:szCs w:val="20"/>
        </w:rPr>
      </w:pPr>
      <w:r w:rsidRPr="00C0149C">
        <w:rPr>
          <w:i/>
          <w:szCs w:val="20"/>
        </w:rPr>
        <w:t>There is no standalone RS transmission dedicated to CSI reporting in Rel-16</w:t>
      </w:r>
    </w:p>
    <w:p w14:paraId="0302455C" w14:textId="77777777" w:rsidR="00C0149C" w:rsidRPr="00C0149C" w:rsidRDefault="00C0149C" w:rsidP="003E43AE">
      <w:pPr>
        <w:numPr>
          <w:ilvl w:val="0"/>
          <w:numId w:val="12"/>
        </w:numPr>
        <w:rPr>
          <w:i/>
          <w:szCs w:val="20"/>
        </w:rPr>
      </w:pPr>
      <w:r w:rsidRPr="00C0149C">
        <w:rPr>
          <w:rFonts w:hint="eastAsia"/>
          <w:i/>
          <w:szCs w:val="20"/>
        </w:rPr>
        <w:t xml:space="preserve">NR sidelink CSI strives to reuse the </w:t>
      </w:r>
      <w:r w:rsidRPr="00C0149C">
        <w:rPr>
          <w:i/>
          <w:szCs w:val="20"/>
        </w:rPr>
        <w:t>CSI framework for NR Uu.</w:t>
      </w:r>
    </w:p>
    <w:p w14:paraId="092B9BEA" w14:textId="77777777" w:rsidR="00C0149C" w:rsidRPr="00C0149C" w:rsidRDefault="00C0149C" w:rsidP="003E43AE">
      <w:pPr>
        <w:numPr>
          <w:ilvl w:val="1"/>
          <w:numId w:val="12"/>
        </w:numPr>
        <w:rPr>
          <w:i/>
          <w:szCs w:val="20"/>
        </w:rPr>
      </w:pPr>
      <w:r w:rsidRPr="00C0149C">
        <w:rPr>
          <w:i/>
          <w:szCs w:val="20"/>
        </w:rPr>
        <w:t>Discuss details during WI phase</w:t>
      </w:r>
    </w:p>
    <w:p w14:paraId="69090A0B" w14:textId="77777777" w:rsidR="00C0149C" w:rsidRPr="00C0149C" w:rsidRDefault="00C0149C" w:rsidP="00770CBC">
      <w:pPr>
        <w:pStyle w:val="a0"/>
        <w:rPr>
          <w:rFonts w:eastAsiaTheme="minorEastAsia"/>
          <w:lang w:eastAsia="zh-CN"/>
        </w:rPr>
      </w:pPr>
    </w:p>
    <w:p w14:paraId="1AD33503" w14:textId="7FC3FEBE" w:rsidR="00C0149C" w:rsidRDefault="00742AD5" w:rsidP="00C0149C">
      <w:pPr>
        <w:pStyle w:val="a0"/>
        <w:rPr>
          <w:rFonts w:eastAsiaTheme="minorEastAsia"/>
          <w:lang w:eastAsia="zh-CN"/>
        </w:rPr>
      </w:pPr>
      <w:r>
        <w:rPr>
          <w:rFonts w:eastAsiaTheme="minorEastAsia"/>
          <w:lang w:eastAsia="zh-CN"/>
        </w:rPr>
        <w:t>Additional, a</w:t>
      </w:r>
      <w:r w:rsidR="00C0149C">
        <w:rPr>
          <w:rFonts w:eastAsiaTheme="minorEastAsia" w:hint="eastAsia"/>
          <w:lang w:eastAsia="zh-CN"/>
        </w:rPr>
        <w:t>ccor</w:t>
      </w:r>
      <w:r w:rsidR="00C0149C">
        <w:rPr>
          <w:rFonts w:eastAsiaTheme="minorEastAsia"/>
          <w:lang w:eastAsia="zh-CN"/>
        </w:rPr>
        <w:t>d</w:t>
      </w:r>
      <w:r w:rsidR="00C0149C">
        <w:rPr>
          <w:rFonts w:eastAsiaTheme="minorEastAsia" w:hint="eastAsia"/>
          <w:lang w:eastAsia="zh-CN"/>
        </w:rPr>
        <w:t>ing to the WID description, CQI/RI feedback is supported</w:t>
      </w:r>
      <w:r w:rsidR="001226CD">
        <w:rPr>
          <w:rFonts w:eastAsiaTheme="minorEastAsia"/>
          <w:lang w:eastAsia="zh-CN"/>
        </w:rPr>
        <w:t xml:space="preserve"> [</w:t>
      </w:r>
      <w:r w:rsidR="0007398E">
        <w:rPr>
          <w:rFonts w:eastAsiaTheme="minorEastAsia"/>
          <w:lang w:eastAsia="zh-CN"/>
        </w:rPr>
        <w:t>4</w:t>
      </w:r>
      <w:r w:rsidR="001226CD">
        <w:rPr>
          <w:rFonts w:eastAsiaTheme="minorEastAsia"/>
          <w:lang w:eastAsia="zh-CN"/>
        </w:rPr>
        <w:t>]</w:t>
      </w:r>
      <w:r w:rsidR="00C0149C">
        <w:rPr>
          <w:rFonts w:eastAsiaTheme="minorEastAsia" w:hint="eastAsia"/>
          <w:lang w:eastAsia="zh-CN"/>
        </w:rPr>
        <w:t xml:space="preserve">. </w:t>
      </w:r>
      <w:r w:rsidR="00C0149C">
        <w:rPr>
          <w:rFonts w:eastAsiaTheme="minorEastAsia"/>
          <w:lang w:eastAsia="zh-CN"/>
        </w:rPr>
        <w:t>Therefore, there are at least fou</w:t>
      </w:r>
      <w:r>
        <w:rPr>
          <w:rFonts w:eastAsiaTheme="minorEastAsia"/>
          <w:lang w:eastAsia="zh-CN"/>
        </w:rPr>
        <w:t xml:space="preserve">r kinds of information to be fed </w:t>
      </w:r>
      <w:r w:rsidR="00C0149C">
        <w:rPr>
          <w:rFonts w:eastAsiaTheme="minorEastAsia"/>
          <w:lang w:eastAsia="zh-CN"/>
        </w:rPr>
        <w:t xml:space="preserve">back from RX UE to TX UE: </w:t>
      </w:r>
      <w:r w:rsidR="00C0149C">
        <w:rPr>
          <w:rFonts w:eastAsiaTheme="minorEastAsia" w:hint="eastAsia"/>
          <w:lang w:eastAsia="zh-CN"/>
        </w:rPr>
        <w:t>HARQ ACK/NACK</w:t>
      </w:r>
      <w:r w:rsidR="00C0149C">
        <w:rPr>
          <w:rFonts w:eastAsiaTheme="minorEastAsia"/>
          <w:lang w:eastAsia="zh-CN"/>
        </w:rPr>
        <w:t>; S</w:t>
      </w:r>
      <w:r w:rsidR="007D4E68">
        <w:rPr>
          <w:rFonts w:eastAsiaTheme="minorEastAsia"/>
          <w:lang w:eastAsia="zh-CN"/>
        </w:rPr>
        <w:t>L</w:t>
      </w:r>
      <w:r w:rsidR="00C0149C">
        <w:rPr>
          <w:rFonts w:eastAsiaTheme="minorEastAsia"/>
          <w:lang w:eastAsia="zh-CN"/>
        </w:rPr>
        <w:t>-RSRP; CQI; RI.</w:t>
      </w:r>
    </w:p>
    <w:p w14:paraId="1D8CB5A4" w14:textId="187483B6" w:rsidR="00720674" w:rsidRPr="00720674" w:rsidRDefault="00720674" w:rsidP="00C0149C">
      <w:pPr>
        <w:pStyle w:val="a0"/>
        <w:rPr>
          <w:rFonts w:eastAsiaTheme="minorEastAsia"/>
          <w:b/>
          <w:lang w:eastAsia="zh-CN"/>
        </w:rPr>
      </w:pPr>
      <w:r w:rsidRPr="00C0149C">
        <w:rPr>
          <w:rFonts w:eastAsiaTheme="minorEastAsia"/>
          <w:b/>
          <w:lang w:eastAsia="zh-CN"/>
        </w:rPr>
        <w:t>Observa</w:t>
      </w:r>
      <w:r w:rsidRPr="00F4632F">
        <w:rPr>
          <w:rFonts w:eastAsiaTheme="minorEastAsia"/>
          <w:b/>
          <w:lang w:eastAsia="zh-CN"/>
        </w:rPr>
        <w:t xml:space="preserve">tion 1: At least four kinds of information need to be fed back from RX UE to </w:t>
      </w:r>
      <w:r>
        <w:rPr>
          <w:rFonts w:eastAsiaTheme="minorEastAsia"/>
          <w:b/>
          <w:lang w:eastAsia="zh-CN"/>
        </w:rPr>
        <w:t xml:space="preserve">TX UE over sidelink for NR-V2X: </w:t>
      </w:r>
      <w:r w:rsidRPr="00F4632F">
        <w:rPr>
          <w:rFonts w:eastAsiaTheme="minorEastAsia" w:hint="eastAsia"/>
          <w:b/>
          <w:lang w:eastAsia="zh-CN"/>
        </w:rPr>
        <w:t>HARQ ACK/NACK</w:t>
      </w:r>
      <w:r>
        <w:rPr>
          <w:rFonts w:eastAsiaTheme="minorEastAsia"/>
          <w:b/>
          <w:lang w:eastAsia="zh-CN"/>
        </w:rPr>
        <w:t xml:space="preserve">, </w:t>
      </w:r>
      <w:r w:rsidRPr="00F4632F">
        <w:rPr>
          <w:rFonts w:eastAsiaTheme="minorEastAsia"/>
          <w:b/>
          <w:lang w:eastAsia="zh-CN"/>
        </w:rPr>
        <w:t>SL-RSRP</w:t>
      </w:r>
      <w:r>
        <w:rPr>
          <w:rFonts w:eastAsiaTheme="minorEastAsia"/>
          <w:b/>
          <w:lang w:eastAsia="zh-CN"/>
        </w:rPr>
        <w:t xml:space="preserve">, </w:t>
      </w:r>
      <w:r w:rsidRPr="00F4632F">
        <w:rPr>
          <w:rFonts w:eastAsiaTheme="minorEastAsia"/>
          <w:b/>
          <w:lang w:eastAsia="zh-CN"/>
        </w:rPr>
        <w:t>CQI</w:t>
      </w:r>
      <w:r>
        <w:rPr>
          <w:rFonts w:eastAsiaTheme="minorEastAsia"/>
          <w:b/>
          <w:lang w:eastAsia="zh-CN"/>
        </w:rPr>
        <w:t xml:space="preserve">, </w:t>
      </w:r>
      <w:r w:rsidRPr="00F4632F">
        <w:rPr>
          <w:rFonts w:eastAsiaTheme="minorEastAsia"/>
          <w:b/>
          <w:lang w:eastAsia="zh-CN"/>
        </w:rPr>
        <w:t>RI</w:t>
      </w:r>
      <w:r>
        <w:rPr>
          <w:rFonts w:eastAsiaTheme="minorEastAsia"/>
          <w:b/>
          <w:lang w:eastAsia="zh-CN"/>
        </w:rPr>
        <w:t xml:space="preserve">. </w:t>
      </w:r>
    </w:p>
    <w:p w14:paraId="079B20CA" w14:textId="5B5B81B2" w:rsidR="00181493" w:rsidRPr="00181493" w:rsidRDefault="00181493" w:rsidP="00181493">
      <w:pPr>
        <w:pStyle w:val="1"/>
        <w:numPr>
          <w:ilvl w:val="1"/>
          <w:numId w:val="1"/>
        </w:numPr>
        <w:rPr>
          <w:rFonts w:ascii="Times New Roman" w:eastAsia="MS Mincho" w:hAnsi="Times New Roman" w:cs="Times New Roman"/>
          <w:kern w:val="0"/>
          <w:sz w:val="21"/>
          <w:lang w:eastAsia="en-US"/>
        </w:rPr>
      </w:pPr>
      <w:r>
        <w:rPr>
          <w:rFonts w:ascii="Times New Roman" w:eastAsia="MS Mincho" w:hAnsi="Times New Roman" w:cs="Times New Roman"/>
          <w:kern w:val="0"/>
          <w:sz w:val="21"/>
          <w:lang w:eastAsia="en-US"/>
        </w:rPr>
        <w:t>F</w:t>
      </w:r>
      <w:r w:rsidRPr="00036F97">
        <w:rPr>
          <w:rFonts w:ascii="Times New Roman" w:eastAsia="MS Mincho" w:hAnsi="Times New Roman" w:cs="Times New Roman"/>
          <w:kern w:val="0"/>
          <w:sz w:val="21"/>
          <w:lang w:eastAsia="en-US"/>
        </w:rPr>
        <w:t>eedback channel</w:t>
      </w:r>
    </w:p>
    <w:p w14:paraId="0DDBEC59" w14:textId="0CA156DD" w:rsidR="00BE236A" w:rsidRDefault="00BE236A" w:rsidP="00C0149C">
      <w:pPr>
        <w:pStyle w:val="a0"/>
        <w:rPr>
          <w:rFonts w:eastAsiaTheme="minorEastAsia"/>
          <w:lang w:eastAsia="zh-CN"/>
        </w:rPr>
      </w:pPr>
      <w:r w:rsidRPr="001226CD">
        <w:rPr>
          <w:rFonts w:eastAsiaTheme="minorEastAsia"/>
          <w:lang w:eastAsia="zh-CN"/>
        </w:rPr>
        <w:t xml:space="preserve">It was agreed that </w:t>
      </w:r>
      <w:r w:rsidR="00842E60">
        <w:rPr>
          <w:rFonts w:eastAsiaTheme="minorEastAsia"/>
          <w:lang w:eastAsia="zh-CN"/>
        </w:rPr>
        <w:t xml:space="preserve">at least </w:t>
      </w:r>
      <w:r w:rsidRPr="001226CD">
        <w:rPr>
          <w:rFonts w:eastAsiaTheme="minorEastAsia"/>
          <w:lang w:eastAsia="zh-CN"/>
        </w:rPr>
        <w:t>PSFCH is used to carry HARQ ACK/NACK</w:t>
      </w:r>
      <w:r>
        <w:rPr>
          <w:rFonts w:eastAsiaTheme="minorEastAsia"/>
          <w:lang w:eastAsia="zh-CN"/>
        </w:rPr>
        <w:t xml:space="preserve"> in RAN1 #96 meeting</w:t>
      </w:r>
      <w:r w:rsidR="007D4E68">
        <w:rPr>
          <w:rFonts w:eastAsiaTheme="minorEastAsia"/>
          <w:lang w:eastAsia="zh-CN"/>
        </w:rPr>
        <w:t xml:space="preserve"> </w:t>
      </w:r>
      <w:r w:rsidR="007D4E68" w:rsidRPr="00DD0A4D">
        <w:rPr>
          <w:rFonts w:eastAsiaTheme="minorEastAsia"/>
          <w:lang w:eastAsia="zh-CN"/>
        </w:rPr>
        <w:t>[</w:t>
      </w:r>
      <w:r w:rsidR="0007398E">
        <w:rPr>
          <w:rFonts w:eastAsiaTheme="minorEastAsia"/>
          <w:lang w:eastAsia="zh-CN"/>
        </w:rPr>
        <w:t>3</w:t>
      </w:r>
      <w:r w:rsidR="007D4E68" w:rsidRPr="00DD0A4D">
        <w:rPr>
          <w:rFonts w:eastAsiaTheme="minorEastAsia"/>
          <w:lang w:eastAsia="zh-CN"/>
        </w:rPr>
        <w:t>]</w:t>
      </w:r>
      <w:r>
        <w:rPr>
          <w:rFonts w:eastAsiaTheme="minorEastAsia"/>
          <w:lang w:eastAsia="zh-CN"/>
        </w:rPr>
        <w:t>:</w:t>
      </w:r>
    </w:p>
    <w:p w14:paraId="4906BE77" w14:textId="77777777" w:rsidR="00BE236A" w:rsidRPr="00BE236A" w:rsidRDefault="00BE236A" w:rsidP="00BE236A">
      <w:pPr>
        <w:rPr>
          <w:i/>
          <w:szCs w:val="20"/>
          <w:lang w:eastAsia="ko-KR"/>
        </w:rPr>
      </w:pPr>
      <w:r w:rsidRPr="00BE236A">
        <w:rPr>
          <w:i/>
          <w:szCs w:val="20"/>
          <w:highlight w:val="green"/>
          <w:lang w:eastAsia="ko-KR"/>
        </w:rPr>
        <w:t>Agreements</w:t>
      </w:r>
      <w:r w:rsidRPr="00BE236A">
        <w:rPr>
          <w:i/>
          <w:szCs w:val="20"/>
          <w:lang w:eastAsia="ko-KR"/>
        </w:rPr>
        <w:t>:</w:t>
      </w:r>
    </w:p>
    <w:p w14:paraId="22C5B48C" w14:textId="77777777" w:rsidR="00BE236A" w:rsidRPr="00BE236A" w:rsidRDefault="00BE236A" w:rsidP="003E43AE">
      <w:pPr>
        <w:numPr>
          <w:ilvl w:val="0"/>
          <w:numId w:val="13"/>
        </w:numPr>
        <w:spacing w:before="120" w:after="60"/>
        <w:jc w:val="both"/>
        <w:rPr>
          <w:i/>
          <w:szCs w:val="20"/>
          <w:lang w:eastAsia="ko-KR"/>
        </w:rPr>
      </w:pPr>
      <w:r w:rsidRPr="00BE236A">
        <w:rPr>
          <w:i/>
          <w:szCs w:val="20"/>
          <w:lang w:eastAsia="ko-KR"/>
        </w:rPr>
        <w:t>At least for sidelink HARQ feedback, NR sidelink supports a</w:t>
      </w:r>
      <w:r w:rsidRPr="00BE236A">
        <w:rPr>
          <w:rFonts w:hint="eastAsia"/>
          <w:i/>
          <w:szCs w:val="20"/>
          <w:lang w:eastAsia="ko-KR"/>
        </w:rPr>
        <w:t>t least</w:t>
      </w:r>
      <w:r w:rsidRPr="00BE236A">
        <w:rPr>
          <w:i/>
          <w:szCs w:val="20"/>
          <w:lang w:eastAsia="ko-KR"/>
        </w:rPr>
        <w:t xml:space="preserve"> a</w:t>
      </w:r>
      <w:r w:rsidRPr="00BE236A">
        <w:rPr>
          <w:rFonts w:hint="eastAsia"/>
          <w:i/>
          <w:szCs w:val="20"/>
          <w:lang w:eastAsia="ko-KR"/>
        </w:rPr>
        <w:t xml:space="preserve"> PSFCH </w:t>
      </w:r>
      <w:r w:rsidRPr="00BE236A">
        <w:rPr>
          <w:i/>
          <w:szCs w:val="20"/>
          <w:lang w:eastAsia="ko-KR"/>
        </w:rPr>
        <w:t>format which uses last symbol(s) available for sidelink in a slot</w:t>
      </w:r>
      <w:r w:rsidRPr="00BE236A">
        <w:rPr>
          <w:rFonts w:hint="eastAsia"/>
          <w:i/>
          <w:szCs w:val="20"/>
          <w:lang w:eastAsia="ko-KR"/>
        </w:rPr>
        <w:t>.</w:t>
      </w:r>
    </w:p>
    <w:p w14:paraId="616A4A07" w14:textId="77777777" w:rsidR="007D4E68" w:rsidRDefault="007D4E68" w:rsidP="00C0149C">
      <w:pPr>
        <w:pStyle w:val="a0"/>
        <w:rPr>
          <w:rFonts w:eastAsiaTheme="minorEastAsia"/>
          <w:lang w:eastAsia="zh-CN"/>
        </w:rPr>
      </w:pPr>
    </w:p>
    <w:p w14:paraId="15AC261E" w14:textId="2B391261" w:rsidR="00C0149C" w:rsidRPr="001226CD" w:rsidRDefault="00BE236A" w:rsidP="00C0149C">
      <w:pPr>
        <w:pStyle w:val="a0"/>
        <w:rPr>
          <w:rFonts w:eastAsiaTheme="minorEastAsia"/>
          <w:lang w:eastAsia="zh-CN"/>
        </w:rPr>
      </w:pPr>
      <w:r w:rsidRPr="001226CD">
        <w:rPr>
          <w:rFonts w:eastAsiaTheme="minorEastAsia"/>
          <w:lang w:eastAsia="zh-CN"/>
        </w:rPr>
        <w:t xml:space="preserve">And according to the WID, CQI/RI is carried in PSSCH. For the </w:t>
      </w:r>
      <w:r w:rsidR="007D4E68" w:rsidRPr="001226CD">
        <w:rPr>
          <w:rFonts w:eastAsiaTheme="minorEastAsia"/>
          <w:lang w:eastAsia="zh-CN"/>
        </w:rPr>
        <w:t>SL-RSRP</w:t>
      </w:r>
      <w:r w:rsidRPr="001226CD">
        <w:rPr>
          <w:rFonts w:eastAsiaTheme="minorEastAsia"/>
          <w:lang w:eastAsia="zh-CN"/>
        </w:rPr>
        <w:t xml:space="preserve"> report, </w:t>
      </w:r>
      <w:r w:rsidR="00842E60">
        <w:rPr>
          <w:rFonts w:eastAsiaTheme="minorEastAsia"/>
          <w:lang w:eastAsia="zh-CN"/>
        </w:rPr>
        <w:t>we propose to use PSSCH</w:t>
      </w:r>
      <w:r w:rsidR="004A26EB">
        <w:rPr>
          <w:rFonts w:eastAsiaTheme="minorEastAsia"/>
          <w:lang w:eastAsia="zh-CN"/>
        </w:rPr>
        <w:t xml:space="preserve"> also</w:t>
      </w:r>
      <w:r w:rsidR="00842E60">
        <w:rPr>
          <w:rFonts w:eastAsiaTheme="minorEastAsia"/>
          <w:lang w:eastAsia="zh-CN"/>
        </w:rPr>
        <w:t>. For CQI/RI reporting, CQI/RI can be carried in PSSCH by either puncturing or rat</w:t>
      </w:r>
      <w:r w:rsidR="00F4632F">
        <w:rPr>
          <w:rFonts w:eastAsiaTheme="minorEastAsia"/>
          <w:lang w:eastAsia="zh-CN"/>
        </w:rPr>
        <w:t xml:space="preserve">e-matching the payload of PSSCH, which is similar as UCI on PUSCH. If CQI/RI are carried in MAC CE, that will depending on decoding status of PSSCH. </w:t>
      </w:r>
      <w:r w:rsidR="00842E60">
        <w:rPr>
          <w:rFonts w:eastAsiaTheme="minorEastAsia"/>
          <w:lang w:eastAsia="zh-CN"/>
        </w:rPr>
        <w:t xml:space="preserve">While for SL-RSRP reporting, </w:t>
      </w:r>
      <w:r w:rsidR="00742AD5">
        <w:rPr>
          <w:rFonts w:eastAsiaTheme="minorEastAsia"/>
          <w:lang w:eastAsia="zh-CN"/>
        </w:rPr>
        <w:t>it can be</w:t>
      </w:r>
      <w:r w:rsidR="00360740">
        <w:rPr>
          <w:rFonts w:eastAsiaTheme="minorEastAsia"/>
          <w:lang w:eastAsia="zh-CN"/>
        </w:rPr>
        <w:t xml:space="preserve"> up to RAN2 to determine whether it is</w:t>
      </w:r>
      <w:r w:rsidR="00742AD5">
        <w:rPr>
          <w:rFonts w:eastAsiaTheme="minorEastAsia"/>
          <w:lang w:eastAsia="zh-CN"/>
        </w:rPr>
        <w:t xml:space="preserve"> carried in MAC CE </w:t>
      </w:r>
      <w:r w:rsidR="00360740">
        <w:rPr>
          <w:rFonts w:eastAsiaTheme="minorEastAsia"/>
          <w:lang w:eastAsia="zh-CN"/>
        </w:rPr>
        <w:t>or SL RRC signaling</w:t>
      </w:r>
      <w:r w:rsidR="00742AD5">
        <w:rPr>
          <w:rFonts w:eastAsiaTheme="minorEastAsia"/>
          <w:lang w:eastAsia="zh-CN"/>
        </w:rPr>
        <w:t>.</w:t>
      </w:r>
      <w:r w:rsidRPr="001226CD">
        <w:rPr>
          <w:rFonts w:eastAsiaTheme="minorEastAsia"/>
          <w:lang w:eastAsia="zh-CN"/>
        </w:rPr>
        <w:t xml:space="preserve"> </w:t>
      </w:r>
    </w:p>
    <w:p w14:paraId="1FD13563" w14:textId="77777777" w:rsidR="00842E60" w:rsidRPr="00F4632F" w:rsidRDefault="00BE236A" w:rsidP="00770CBC">
      <w:pPr>
        <w:pStyle w:val="a0"/>
        <w:rPr>
          <w:rFonts w:eastAsiaTheme="minorEastAsia"/>
          <w:b/>
          <w:lang w:eastAsia="zh-CN"/>
        </w:rPr>
      </w:pPr>
      <w:r w:rsidRPr="00F4632F">
        <w:rPr>
          <w:rFonts w:eastAsiaTheme="minorEastAsia"/>
          <w:b/>
          <w:lang w:eastAsia="zh-CN"/>
        </w:rPr>
        <w:t xml:space="preserve">Proposal 1: </w:t>
      </w:r>
    </w:p>
    <w:p w14:paraId="0F82BBF1" w14:textId="77777777" w:rsidR="00842E60" w:rsidRPr="00720674" w:rsidRDefault="00BE236A" w:rsidP="003E43AE">
      <w:pPr>
        <w:pStyle w:val="a0"/>
        <w:numPr>
          <w:ilvl w:val="0"/>
          <w:numId w:val="22"/>
        </w:numPr>
        <w:rPr>
          <w:rFonts w:eastAsia="宋体"/>
          <w:b/>
          <w:lang w:eastAsia="zh-CN"/>
        </w:rPr>
      </w:pPr>
      <w:r w:rsidRPr="00720674">
        <w:rPr>
          <w:rFonts w:eastAsia="宋体"/>
          <w:b/>
          <w:lang w:eastAsia="zh-CN"/>
        </w:rPr>
        <w:t>PSSCH is used for CQI/RI</w:t>
      </w:r>
      <w:r w:rsidR="00842E60" w:rsidRPr="00720674">
        <w:rPr>
          <w:rFonts w:eastAsia="宋体"/>
          <w:b/>
          <w:lang w:eastAsia="zh-CN"/>
        </w:rPr>
        <w:t>/SL-RSRP</w:t>
      </w:r>
      <w:r w:rsidRPr="00720674">
        <w:rPr>
          <w:rFonts w:eastAsia="宋体"/>
          <w:b/>
          <w:lang w:eastAsia="zh-CN"/>
        </w:rPr>
        <w:t xml:space="preserve"> report.</w:t>
      </w:r>
      <w:r w:rsidR="00742AD5" w:rsidRPr="00720674">
        <w:rPr>
          <w:rFonts w:eastAsia="宋体"/>
          <w:b/>
          <w:lang w:eastAsia="zh-CN"/>
        </w:rPr>
        <w:t xml:space="preserve"> </w:t>
      </w:r>
    </w:p>
    <w:p w14:paraId="704D2C2E" w14:textId="5BA4D12D" w:rsidR="00842E60" w:rsidRPr="00720674" w:rsidRDefault="00842E60" w:rsidP="003E43AE">
      <w:pPr>
        <w:pStyle w:val="a0"/>
        <w:numPr>
          <w:ilvl w:val="0"/>
          <w:numId w:val="22"/>
        </w:numPr>
        <w:rPr>
          <w:rFonts w:eastAsia="宋体"/>
          <w:b/>
          <w:lang w:eastAsia="zh-CN"/>
        </w:rPr>
      </w:pPr>
      <w:r w:rsidRPr="00720674">
        <w:rPr>
          <w:rFonts w:eastAsia="宋体" w:hint="eastAsia"/>
          <w:b/>
          <w:lang w:eastAsia="zh-CN"/>
        </w:rPr>
        <w:t>CQI/RI is carried in PSSCH by either puncturing or rate-matching.</w:t>
      </w:r>
    </w:p>
    <w:p w14:paraId="083F1CC7" w14:textId="5D36E614" w:rsidR="00770CBC" w:rsidRPr="00720674" w:rsidRDefault="00360740" w:rsidP="003E43AE">
      <w:pPr>
        <w:pStyle w:val="a0"/>
        <w:numPr>
          <w:ilvl w:val="0"/>
          <w:numId w:val="22"/>
        </w:numPr>
        <w:rPr>
          <w:rFonts w:eastAsia="宋体"/>
          <w:b/>
          <w:lang w:eastAsia="zh-CN"/>
        </w:rPr>
      </w:pPr>
      <w:r w:rsidRPr="00720674">
        <w:rPr>
          <w:rFonts w:eastAsia="宋体"/>
          <w:b/>
          <w:lang w:eastAsia="zh-CN"/>
        </w:rPr>
        <w:t xml:space="preserve">It is up to RAN2 to determine whether </w:t>
      </w:r>
      <w:r w:rsidR="00742AD5" w:rsidRPr="00720674">
        <w:rPr>
          <w:rFonts w:eastAsia="宋体"/>
          <w:b/>
          <w:lang w:eastAsia="zh-CN"/>
        </w:rPr>
        <w:t>SL-RSRP is carried in MAC CE</w:t>
      </w:r>
      <w:r w:rsidRPr="00720674">
        <w:rPr>
          <w:rFonts w:eastAsia="宋体"/>
          <w:b/>
          <w:lang w:eastAsia="zh-CN"/>
        </w:rPr>
        <w:t xml:space="preserve"> or SL RRC </w:t>
      </w:r>
      <w:r w:rsidR="001E2AD0" w:rsidRPr="00720674">
        <w:rPr>
          <w:rFonts w:eastAsia="宋体"/>
          <w:b/>
          <w:lang w:eastAsia="zh-CN"/>
        </w:rPr>
        <w:t>signaling</w:t>
      </w:r>
      <w:r w:rsidR="00742AD5" w:rsidRPr="00720674">
        <w:rPr>
          <w:rFonts w:eastAsia="宋体"/>
          <w:b/>
          <w:lang w:eastAsia="zh-CN"/>
        </w:rPr>
        <w:t>.</w:t>
      </w:r>
    </w:p>
    <w:p w14:paraId="594A2A53" w14:textId="65758C74" w:rsidR="00184458" w:rsidRDefault="00184458" w:rsidP="00E916B2">
      <w:pPr>
        <w:pStyle w:val="1"/>
        <w:numPr>
          <w:ilvl w:val="1"/>
          <w:numId w:val="1"/>
        </w:numPr>
        <w:rPr>
          <w:rFonts w:ascii="Times New Roman" w:eastAsiaTheme="minorEastAsia" w:hAnsi="Times New Roman" w:cs="Times New Roman"/>
          <w:kern w:val="0"/>
          <w:sz w:val="21"/>
        </w:rPr>
      </w:pPr>
      <w:r>
        <w:rPr>
          <w:rFonts w:ascii="Times New Roman" w:eastAsiaTheme="minorEastAsia" w:hAnsi="Times New Roman" w:cs="Times New Roman" w:hint="eastAsia"/>
          <w:kern w:val="0"/>
          <w:sz w:val="21"/>
        </w:rPr>
        <w:t>Multiplexing of HARQ-ACK into one PSFCH</w:t>
      </w:r>
    </w:p>
    <w:p w14:paraId="74B7E1B5" w14:textId="626B9EB0" w:rsidR="0007398E" w:rsidRDefault="00184458" w:rsidP="00184458">
      <w:pPr>
        <w:pStyle w:val="a0"/>
        <w:rPr>
          <w:rFonts w:eastAsiaTheme="minorEastAsia"/>
          <w:lang w:eastAsia="zh-CN"/>
        </w:rPr>
      </w:pPr>
      <w:r>
        <w:rPr>
          <w:rFonts w:eastAsiaTheme="minorEastAsia"/>
          <w:lang w:eastAsia="zh-CN"/>
        </w:rPr>
        <w:t xml:space="preserve">It was agreed that the transmission resource of PSFCH can be configured per </w:t>
      </w:r>
      <w:r w:rsidR="0007398E">
        <w:rPr>
          <w:rFonts w:eastAsiaTheme="minorEastAsia"/>
          <w:lang w:eastAsia="zh-CN"/>
        </w:rPr>
        <w:t>N slots, where N is 1, 2, or 4</w:t>
      </w:r>
      <w:r>
        <w:rPr>
          <w:rFonts w:eastAsiaTheme="minorEastAsia"/>
          <w:lang w:eastAsia="zh-CN"/>
        </w:rPr>
        <w:t xml:space="preserve">. Therefore, it is possible that multiple PSSCH transmissions within </w:t>
      </w:r>
      <w:r w:rsidR="0056172C">
        <w:rPr>
          <w:rFonts w:eastAsiaTheme="minorEastAsia"/>
          <w:lang w:eastAsia="zh-CN"/>
        </w:rPr>
        <w:t>a</w:t>
      </w:r>
      <w:r>
        <w:rPr>
          <w:rFonts w:eastAsiaTheme="minorEastAsia"/>
          <w:lang w:eastAsia="zh-CN"/>
        </w:rPr>
        <w:t xml:space="preserve"> slot set corresponding to PSFCH in the same slot. One illustration is shown in figure 1. The PSSCH transmitted in slot </w:t>
      </w:r>
      <w:r w:rsidR="0056172C">
        <w:rPr>
          <w:rFonts w:eastAsiaTheme="minorEastAsia"/>
          <w:lang w:eastAsia="zh-CN"/>
        </w:rPr>
        <w:t xml:space="preserve">set which includes slots </w:t>
      </w:r>
      <w:r>
        <w:rPr>
          <w:rFonts w:eastAsiaTheme="minorEastAsia"/>
          <w:lang w:eastAsia="zh-CN"/>
        </w:rPr>
        <w:t xml:space="preserve">2/3/4/5 corresponding to PSFCH in the same slot 7. </w:t>
      </w:r>
    </w:p>
    <w:p w14:paraId="55B3BBCC" w14:textId="4E027BE3" w:rsidR="0056172C" w:rsidRDefault="0007398E" w:rsidP="00184458">
      <w:pPr>
        <w:pStyle w:val="a0"/>
        <w:rPr>
          <w:rFonts w:eastAsiaTheme="minorEastAsia"/>
          <w:lang w:eastAsia="zh-CN"/>
        </w:rPr>
      </w:pPr>
      <w:r>
        <w:rPr>
          <w:rFonts w:eastAsiaTheme="minorEastAsia"/>
          <w:lang w:eastAsia="zh-CN"/>
        </w:rPr>
        <w:t>A</w:t>
      </w:r>
      <w:r>
        <w:rPr>
          <w:rFonts w:eastAsiaTheme="minorEastAsia" w:hint="eastAsia"/>
          <w:lang w:eastAsia="zh-CN"/>
        </w:rPr>
        <w:t xml:space="preserve">n </w:t>
      </w:r>
      <w:r>
        <w:rPr>
          <w:rFonts w:eastAsiaTheme="minorEastAsia"/>
          <w:lang w:eastAsia="zh-CN"/>
        </w:rPr>
        <w:t xml:space="preserve">LS was sent to RAN4 to ask whether multiple PSFCH transmission from a UE could be supported. If the answer is yes, there will be no limitation for the PSSCH transmission within the slot set. </w:t>
      </w:r>
      <w:r w:rsidR="00F04740">
        <w:rPr>
          <w:rFonts w:eastAsiaTheme="minorEastAsia"/>
          <w:lang w:eastAsia="zh-CN"/>
        </w:rPr>
        <w:t xml:space="preserve">Power sharing among multiple PSFCHs should be considered. </w:t>
      </w:r>
      <w:r>
        <w:rPr>
          <w:rFonts w:eastAsiaTheme="minorEastAsia"/>
          <w:lang w:eastAsia="zh-CN"/>
        </w:rPr>
        <w:t xml:space="preserve">If the answer is no, some mechanism should be studied to resolve the PSFCH transmission collision. </w:t>
      </w:r>
    </w:p>
    <w:p w14:paraId="317F78E4" w14:textId="6B387698" w:rsidR="0007398E" w:rsidRDefault="0007398E" w:rsidP="00184458">
      <w:pPr>
        <w:pStyle w:val="a0"/>
        <w:rPr>
          <w:rFonts w:eastAsiaTheme="minorEastAsia"/>
          <w:lang w:eastAsia="zh-CN"/>
        </w:rPr>
      </w:pPr>
      <w:r>
        <w:rPr>
          <w:rFonts w:eastAsiaTheme="minorEastAsia"/>
          <w:lang w:eastAsia="zh-CN"/>
        </w:rPr>
        <w:t>If multiple HARQ-ACK can be multiplexed into one PSFCH, it can benefit for the following aspects:</w:t>
      </w:r>
    </w:p>
    <w:p w14:paraId="1B5C122B" w14:textId="7128279E" w:rsidR="0007398E" w:rsidRDefault="0007398E" w:rsidP="003E43AE">
      <w:pPr>
        <w:pStyle w:val="a0"/>
        <w:numPr>
          <w:ilvl w:val="0"/>
          <w:numId w:val="28"/>
        </w:numPr>
        <w:rPr>
          <w:rFonts w:eastAsiaTheme="minorEastAsia"/>
          <w:lang w:eastAsia="zh-CN"/>
        </w:rPr>
      </w:pPr>
      <w:r>
        <w:rPr>
          <w:rFonts w:eastAsiaTheme="minorEastAsia"/>
          <w:lang w:eastAsia="zh-CN"/>
        </w:rPr>
        <w:t>T</w:t>
      </w:r>
      <w:r>
        <w:rPr>
          <w:rFonts w:eastAsiaTheme="minorEastAsia" w:hint="eastAsia"/>
          <w:lang w:eastAsia="zh-CN"/>
        </w:rPr>
        <w:t>hroughput:</w:t>
      </w:r>
      <w:r>
        <w:rPr>
          <w:rFonts w:eastAsiaTheme="minorEastAsia"/>
          <w:lang w:eastAsia="zh-CN"/>
        </w:rPr>
        <w:t xml:space="preserve"> multiple PSSCH can be transmitted within the slot set</w:t>
      </w:r>
    </w:p>
    <w:p w14:paraId="171A908D" w14:textId="5185831E" w:rsidR="0007398E" w:rsidRDefault="0007398E" w:rsidP="003E43AE">
      <w:pPr>
        <w:pStyle w:val="a0"/>
        <w:numPr>
          <w:ilvl w:val="0"/>
          <w:numId w:val="28"/>
        </w:numPr>
        <w:rPr>
          <w:rFonts w:eastAsiaTheme="minorEastAsia"/>
          <w:lang w:eastAsia="zh-CN"/>
        </w:rPr>
      </w:pPr>
      <w:r>
        <w:rPr>
          <w:rFonts w:eastAsiaTheme="minorEastAsia"/>
          <w:lang w:eastAsia="zh-CN"/>
        </w:rPr>
        <w:t>Latency: any packet can be transmitted if it is ready for transmission without waiting for next PSFCH period if there is one PSSCH has been transmitted within the current PSFCH period</w:t>
      </w:r>
    </w:p>
    <w:p w14:paraId="173E9EBC" w14:textId="3AD97EE9" w:rsidR="00650AA6" w:rsidRPr="00650AA6" w:rsidRDefault="00650AA6" w:rsidP="00184458">
      <w:pPr>
        <w:pStyle w:val="a0"/>
        <w:rPr>
          <w:rFonts w:eastAsiaTheme="minorEastAsia"/>
          <w:lang w:eastAsia="zh-CN"/>
        </w:rPr>
      </w:pPr>
      <w:r>
        <w:rPr>
          <w:rFonts w:eastAsia="宋体"/>
          <w:lang w:eastAsia="zh-CN"/>
        </w:rPr>
        <w:t>I</w:t>
      </w:r>
      <w:r>
        <w:rPr>
          <w:rFonts w:eastAsia="宋体" w:hint="eastAsia"/>
          <w:lang w:eastAsia="zh-CN"/>
        </w:rPr>
        <w:t xml:space="preserve">f </w:t>
      </w:r>
      <w:r>
        <w:rPr>
          <w:rFonts w:eastAsia="宋体"/>
          <w:lang w:eastAsia="zh-CN"/>
        </w:rPr>
        <w:t>the transmission resource of PSFCH is configured per N slots, then up to N HARQ-ACK bits can be multiplexed into one PSFCH, i.e., one bits in PSFCH corresponding to one PSSCH in the associated slot set. If there is no PS</w:t>
      </w:r>
      <w:r w:rsidR="00280302">
        <w:rPr>
          <w:rFonts w:eastAsia="宋体"/>
          <w:lang w:eastAsia="zh-CN"/>
        </w:rPr>
        <w:t>C</w:t>
      </w:r>
      <w:r>
        <w:rPr>
          <w:rFonts w:eastAsia="宋体"/>
          <w:lang w:eastAsia="zh-CN"/>
        </w:rPr>
        <w:t>CH</w:t>
      </w:r>
      <w:r w:rsidR="00280302">
        <w:rPr>
          <w:rFonts w:eastAsia="宋体"/>
          <w:lang w:eastAsia="zh-CN"/>
        </w:rPr>
        <w:t>/PSSCH</w:t>
      </w:r>
      <w:r>
        <w:rPr>
          <w:rFonts w:eastAsia="宋体"/>
          <w:lang w:eastAsia="zh-CN"/>
        </w:rPr>
        <w:t xml:space="preserve"> received in </w:t>
      </w:r>
      <w:r w:rsidR="00280302">
        <w:rPr>
          <w:rFonts w:eastAsia="宋体"/>
          <w:lang w:eastAsia="zh-CN"/>
        </w:rPr>
        <w:t>a</w:t>
      </w:r>
      <w:r>
        <w:rPr>
          <w:rFonts w:eastAsia="宋体"/>
          <w:lang w:eastAsia="zh-CN"/>
        </w:rPr>
        <w:t xml:space="preserve"> slot, the bit in the PSFCH is set to NACK. </w:t>
      </w:r>
    </w:p>
    <w:p w14:paraId="5B917942" w14:textId="2E04FE66" w:rsidR="00650AA6" w:rsidRDefault="00184458" w:rsidP="00184458">
      <w:pPr>
        <w:pStyle w:val="a0"/>
        <w:rPr>
          <w:rFonts w:eastAsia="宋体"/>
          <w:b/>
          <w:lang w:eastAsia="zh-CN"/>
        </w:rPr>
      </w:pPr>
      <w:r w:rsidRPr="00255110">
        <w:rPr>
          <w:rFonts w:eastAsia="宋体" w:hint="eastAsia"/>
          <w:b/>
          <w:lang w:eastAsia="zh-CN"/>
        </w:rPr>
        <w:t xml:space="preserve">Proposal </w:t>
      </w:r>
      <w:r w:rsidR="0056172C">
        <w:rPr>
          <w:rFonts w:eastAsia="宋体"/>
          <w:b/>
          <w:lang w:eastAsia="zh-CN"/>
        </w:rPr>
        <w:t>2</w:t>
      </w:r>
      <w:r w:rsidRPr="00255110">
        <w:rPr>
          <w:rFonts w:eastAsia="宋体" w:hint="eastAsia"/>
          <w:b/>
          <w:lang w:eastAsia="zh-CN"/>
        </w:rPr>
        <w:t xml:space="preserve">: </w:t>
      </w:r>
    </w:p>
    <w:p w14:paraId="2EC2BDEF" w14:textId="76E5B13D" w:rsidR="00184458" w:rsidRDefault="00184458" w:rsidP="003E43AE">
      <w:pPr>
        <w:pStyle w:val="a0"/>
        <w:numPr>
          <w:ilvl w:val="0"/>
          <w:numId w:val="22"/>
        </w:numPr>
        <w:rPr>
          <w:rFonts w:eastAsia="宋体"/>
          <w:b/>
          <w:lang w:eastAsia="zh-CN"/>
        </w:rPr>
      </w:pPr>
      <w:r w:rsidRPr="00255110">
        <w:rPr>
          <w:rFonts w:eastAsia="宋体" w:hint="eastAsia"/>
          <w:b/>
          <w:lang w:eastAsia="zh-CN"/>
        </w:rPr>
        <w:t>M</w:t>
      </w:r>
      <w:r w:rsidRPr="00255110">
        <w:rPr>
          <w:rFonts w:eastAsia="宋体"/>
          <w:b/>
          <w:lang w:eastAsia="zh-CN"/>
        </w:rPr>
        <w:t>ultiplexing of multiple HARQ-ACK bits into one PSFCH is supported in NR-V2X.</w:t>
      </w:r>
      <w:r>
        <w:rPr>
          <w:rFonts w:eastAsia="宋体"/>
          <w:b/>
          <w:lang w:eastAsia="zh-CN"/>
        </w:rPr>
        <w:t xml:space="preserve"> </w:t>
      </w:r>
    </w:p>
    <w:p w14:paraId="4A0D62C8" w14:textId="25C39513" w:rsidR="00650AA6" w:rsidRDefault="00650AA6" w:rsidP="003E43AE">
      <w:pPr>
        <w:pStyle w:val="a0"/>
        <w:numPr>
          <w:ilvl w:val="0"/>
          <w:numId w:val="22"/>
        </w:numPr>
        <w:rPr>
          <w:rFonts w:eastAsia="宋体"/>
          <w:b/>
          <w:lang w:eastAsia="zh-CN"/>
        </w:rPr>
      </w:pPr>
      <w:r>
        <w:rPr>
          <w:rFonts w:eastAsia="宋体"/>
          <w:b/>
          <w:lang w:eastAsia="zh-CN"/>
        </w:rPr>
        <w:t xml:space="preserve">The total bits of PSFCH depends on </w:t>
      </w:r>
      <w:r w:rsidR="00280302">
        <w:rPr>
          <w:rFonts w:eastAsia="宋体"/>
          <w:b/>
          <w:lang w:eastAsia="zh-CN"/>
        </w:rPr>
        <w:t>the periodicity of feedback slot</w:t>
      </w:r>
      <w:r>
        <w:rPr>
          <w:rFonts w:eastAsia="宋体"/>
          <w:b/>
          <w:lang w:eastAsia="zh-CN"/>
        </w:rPr>
        <w:t>. Each</w:t>
      </w:r>
      <w:r w:rsidRPr="00184458">
        <w:rPr>
          <w:rFonts w:eastAsia="宋体"/>
          <w:b/>
          <w:lang w:eastAsia="zh-CN"/>
        </w:rPr>
        <w:t xml:space="preserve"> bit in PSFCH correspond</w:t>
      </w:r>
      <w:r>
        <w:rPr>
          <w:rFonts w:eastAsia="宋体"/>
          <w:b/>
          <w:lang w:eastAsia="zh-CN"/>
        </w:rPr>
        <w:t>s</w:t>
      </w:r>
      <w:r w:rsidRPr="00184458">
        <w:rPr>
          <w:rFonts w:eastAsia="宋体"/>
          <w:b/>
          <w:lang w:eastAsia="zh-CN"/>
        </w:rPr>
        <w:t xml:space="preserve"> to a </w:t>
      </w:r>
      <w:r w:rsidR="00280302">
        <w:rPr>
          <w:rFonts w:eastAsia="宋体"/>
          <w:b/>
          <w:lang w:eastAsia="zh-CN"/>
        </w:rPr>
        <w:t xml:space="preserve">potential </w:t>
      </w:r>
      <w:r w:rsidRPr="00184458">
        <w:rPr>
          <w:rFonts w:eastAsia="宋体"/>
          <w:b/>
          <w:lang w:eastAsia="zh-CN"/>
        </w:rPr>
        <w:t xml:space="preserve">PSSCH </w:t>
      </w:r>
      <w:r w:rsidR="00280302">
        <w:rPr>
          <w:rFonts w:eastAsia="宋体"/>
          <w:b/>
          <w:lang w:eastAsia="zh-CN"/>
        </w:rPr>
        <w:t>transmission in a slot with</w:t>
      </w:r>
      <w:r w:rsidRPr="00184458">
        <w:rPr>
          <w:rFonts w:eastAsia="宋体"/>
          <w:b/>
          <w:lang w:eastAsia="zh-CN"/>
        </w:rPr>
        <w:t>in the associate slot set.</w:t>
      </w:r>
    </w:p>
    <w:p w14:paraId="7FFD3337" w14:textId="77777777" w:rsidR="00184458" w:rsidRDefault="00184458" w:rsidP="003E43AE">
      <w:pPr>
        <w:pStyle w:val="a0"/>
        <w:numPr>
          <w:ilvl w:val="0"/>
          <w:numId w:val="21"/>
        </w:numPr>
        <w:rPr>
          <w:rFonts w:eastAsia="宋体"/>
          <w:b/>
          <w:lang w:eastAsia="zh-CN"/>
        </w:rPr>
      </w:pPr>
      <w:r>
        <w:rPr>
          <w:rFonts w:eastAsia="宋体"/>
          <w:b/>
          <w:lang w:eastAsia="zh-CN"/>
        </w:rPr>
        <w:t>U</w:t>
      </w:r>
      <w:r>
        <w:rPr>
          <w:rFonts w:eastAsia="宋体" w:hint="eastAsia"/>
          <w:b/>
          <w:lang w:eastAsia="zh-CN"/>
        </w:rPr>
        <w:t xml:space="preserve">p </w:t>
      </w:r>
      <w:r>
        <w:rPr>
          <w:rFonts w:eastAsia="宋体"/>
          <w:b/>
          <w:lang w:eastAsia="zh-CN"/>
        </w:rPr>
        <w:t>to 4 HARQ-ACK bits can be multiplexed into one PSFCH.</w:t>
      </w:r>
    </w:p>
    <w:p w14:paraId="2FA2CA6E" w14:textId="77777777" w:rsidR="00184458" w:rsidRDefault="00184458" w:rsidP="00184458">
      <w:pPr>
        <w:pStyle w:val="a0"/>
      </w:pPr>
      <w:r>
        <w:object w:dxaOrig="13788" w:dyaOrig="4464" w14:anchorId="7FE583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5pt;height:145.85pt" o:ole="">
            <v:imagedata r:id="rId8" o:title=""/>
          </v:shape>
          <o:OLEObject Type="Embed" ProgID="Visio.Drawing.15" ShapeID="_x0000_i1025" DrawAspect="Content" ObjectID="_1632032708" r:id="rId9"/>
        </w:object>
      </w:r>
    </w:p>
    <w:p w14:paraId="133CA4C5" w14:textId="77777777" w:rsidR="00184458" w:rsidRDefault="00184458" w:rsidP="00184458">
      <w:pPr>
        <w:pStyle w:val="a5"/>
        <w:jc w:val="center"/>
      </w:pPr>
      <w:r>
        <w:t xml:space="preserve">Figure </w:t>
      </w:r>
      <w:r>
        <w:fldChar w:fldCharType="begin"/>
      </w:r>
      <w:r>
        <w:instrText xml:space="preserve"> SEQ Figure \* ARABIC </w:instrText>
      </w:r>
      <w:r>
        <w:fldChar w:fldCharType="separate"/>
      </w:r>
      <w:r w:rsidR="00860A1E">
        <w:rPr>
          <w:noProof/>
        </w:rPr>
        <w:t>1</w:t>
      </w:r>
      <w:r>
        <w:fldChar w:fldCharType="end"/>
      </w:r>
    </w:p>
    <w:p w14:paraId="68CDFA52" w14:textId="22160D05" w:rsidR="00E916B2" w:rsidRPr="00036F97" w:rsidRDefault="00181493" w:rsidP="00E916B2">
      <w:pPr>
        <w:pStyle w:val="1"/>
        <w:numPr>
          <w:ilvl w:val="1"/>
          <w:numId w:val="1"/>
        </w:numPr>
        <w:rPr>
          <w:rFonts w:ascii="Times New Roman" w:eastAsia="MS Mincho" w:hAnsi="Times New Roman" w:cs="Times New Roman"/>
          <w:kern w:val="0"/>
          <w:sz w:val="21"/>
          <w:lang w:eastAsia="en-US"/>
        </w:rPr>
      </w:pPr>
      <w:r>
        <w:rPr>
          <w:rFonts w:ascii="Times New Roman" w:eastAsia="MS Mincho" w:hAnsi="Times New Roman" w:cs="Times New Roman"/>
          <w:kern w:val="0"/>
          <w:sz w:val="21"/>
          <w:lang w:eastAsia="en-US"/>
        </w:rPr>
        <w:t>Transmission r</w:t>
      </w:r>
      <w:r w:rsidR="00E916B2" w:rsidRPr="00036F97">
        <w:rPr>
          <w:rFonts w:ascii="Times New Roman" w:eastAsia="MS Mincho" w:hAnsi="Times New Roman" w:cs="Times New Roman"/>
          <w:kern w:val="0"/>
          <w:sz w:val="21"/>
          <w:lang w:eastAsia="en-US"/>
        </w:rPr>
        <w:t xml:space="preserve">esource </w:t>
      </w:r>
      <w:r>
        <w:rPr>
          <w:rFonts w:ascii="Times New Roman" w:eastAsia="MS Mincho" w:hAnsi="Times New Roman" w:cs="Times New Roman"/>
          <w:kern w:val="0"/>
          <w:sz w:val="21"/>
          <w:lang w:eastAsia="en-US"/>
        </w:rPr>
        <w:t xml:space="preserve">of </w:t>
      </w:r>
      <w:r w:rsidR="00E916B2" w:rsidRPr="00036F97">
        <w:rPr>
          <w:rFonts w:ascii="Times New Roman" w:eastAsia="MS Mincho" w:hAnsi="Times New Roman" w:cs="Times New Roman"/>
          <w:kern w:val="0"/>
          <w:sz w:val="21"/>
          <w:lang w:eastAsia="en-US"/>
        </w:rPr>
        <w:t>feedback channel</w:t>
      </w:r>
    </w:p>
    <w:p w14:paraId="410915EC" w14:textId="77777777" w:rsidR="00E916B2" w:rsidRDefault="00E916B2" w:rsidP="00E916B2">
      <w:pPr>
        <w:pStyle w:val="a0"/>
        <w:rPr>
          <w:rFonts w:eastAsia="宋体"/>
          <w:lang w:eastAsia="zh-CN"/>
        </w:rPr>
      </w:pPr>
      <w:r>
        <w:rPr>
          <w:rFonts w:eastAsia="宋体"/>
          <w:lang w:eastAsia="zh-CN"/>
        </w:rPr>
        <w:t>A</w:t>
      </w:r>
      <w:r>
        <w:rPr>
          <w:rFonts w:eastAsia="宋体" w:hint="eastAsia"/>
          <w:lang w:eastAsia="zh-CN"/>
        </w:rPr>
        <w:t xml:space="preserve">ccording to above discussion, there are at least two kinds of channels which can be used to carry feedback information: </w:t>
      </w:r>
    </w:p>
    <w:p w14:paraId="149ADB6C" w14:textId="77777777" w:rsidR="00E916B2" w:rsidRDefault="00E916B2" w:rsidP="003E43AE">
      <w:pPr>
        <w:pStyle w:val="a0"/>
        <w:numPr>
          <w:ilvl w:val="0"/>
          <w:numId w:val="14"/>
        </w:numPr>
        <w:rPr>
          <w:rFonts w:eastAsia="宋体"/>
          <w:lang w:eastAsia="zh-CN"/>
        </w:rPr>
      </w:pPr>
      <w:r>
        <w:rPr>
          <w:rFonts w:eastAsia="宋体" w:hint="eastAsia"/>
          <w:lang w:eastAsia="zh-CN"/>
        </w:rPr>
        <w:t>P</w:t>
      </w:r>
      <w:r>
        <w:rPr>
          <w:rFonts w:eastAsia="宋体"/>
          <w:lang w:eastAsia="zh-CN"/>
        </w:rPr>
        <w:t>SFCH: for HARQ ACK/NACK</w:t>
      </w:r>
    </w:p>
    <w:p w14:paraId="13E08C2A" w14:textId="0A03E447" w:rsidR="00E916B2" w:rsidRDefault="00E916B2" w:rsidP="003E43AE">
      <w:pPr>
        <w:pStyle w:val="a0"/>
        <w:numPr>
          <w:ilvl w:val="0"/>
          <w:numId w:val="14"/>
        </w:numPr>
        <w:rPr>
          <w:rFonts w:eastAsia="宋体"/>
          <w:lang w:eastAsia="zh-CN"/>
        </w:rPr>
      </w:pPr>
      <w:r>
        <w:rPr>
          <w:rFonts w:eastAsia="宋体"/>
          <w:lang w:eastAsia="zh-CN"/>
        </w:rPr>
        <w:t xml:space="preserve">PSSCH: for CQI/RI reporting, </w:t>
      </w:r>
      <w:r w:rsidR="007D4E68">
        <w:rPr>
          <w:rFonts w:eastAsia="宋体"/>
          <w:lang w:eastAsia="zh-CN"/>
        </w:rPr>
        <w:t>SL-RSRP</w:t>
      </w:r>
      <w:r>
        <w:rPr>
          <w:rFonts w:eastAsia="宋体"/>
          <w:lang w:eastAsia="zh-CN"/>
        </w:rPr>
        <w:t xml:space="preserve"> reporting</w:t>
      </w:r>
    </w:p>
    <w:p w14:paraId="367DD0FA" w14:textId="77777777" w:rsidR="00255110" w:rsidRDefault="004A26EB" w:rsidP="00E916B2">
      <w:pPr>
        <w:pStyle w:val="a0"/>
        <w:rPr>
          <w:rFonts w:eastAsia="宋体"/>
          <w:lang w:eastAsia="zh-CN"/>
        </w:rPr>
      </w:pPr>
      <w:r>
        <w:rPr>
          <w:rFonts w:eastAsia="宋体"/>
          <w:lang w:eastAsia="zh-CN"/>
        </w:rPr>
        <w:t xml:space="preserve">How to determine the transmission resource of feedback channel needs to be studied. </w:t>
      </w:r>
    </w:p>
    <w:p w14:paraId="286DD724" w14:textId="41D807FF" w:rsidR="00E916B2" w:rsidRDefault="00E916B2" w:rsidP="00E916B2">
      <w:pPr>
        <w:pStyle w:val="a0"/>
        <w:rPr>
          <w:rFonts w:eastAsia="宋体"/>
          <w:lang w:eastAsia="zh-CN"/>
        </w:rPr>
      </w:pPr>
      <w:r>
        <w:rPr>
          <w:rFonts w:eastAsia="宋体"/>
          <w:lang w:eastAsia="zh-CN"/>
        </w:rPr>
        <w:t>F</w:t>
      </w:r>
      <w:r>
        <w:rPr>
          <w:rFonts w:eastAsia="宋体" w:hint="eastAsia"/>
          <w:lang w:eastAsia="zh-CN"/>
        </w:rPr>
        <w:t xml:space="preserve">or </w:t>
      </w:r>
      <w:r>
        <w:rPr>
          <w:rFonts w:eastAsia="宋体"/>
          <w:lang w:eastAsia="zh-CN"/>
        </w:rPr>
        <w:t>PSFCH, the timing gap between PSFCH and its associated PSSCH is (pre-)configured</w:t>
      </w:r>
      <w:r w:rsidR="007D4E68">
        <w:rPr>
          <w:rFonts w:eastAsia="宋体"/>
          <w:lang w:eastAsia="zh-CN"/>
        </w:rPr>
        <w:t xml:space="preserve"> </w:t>
      </w:r>
      <w:r w:rsidR="007D4E68">
        <w:rPr>
          <w:rFonts w:eastAsia="宋体" w:hint="eastAsia"/>
          <w:lang w:eastAsia="zh-CN"/>
        </w:rPr>
        <w:t>[</w:t>
      </w:r>
      <w:r w:rsidR="0007398E">
        <w:rPr>
          <w:rFonts w:eastAsia="宋体"/>
          <w:lang w:eastAsia="zh-CN"/>
        </w:rPr>
        <w:t>3</w:t>
      </w:r>
      <w:r w:rsidR="007D4E68">
        <w:rPr>
          <w:rFonts w:eastAsia="宋体" w:hint="eastAsia"/>
          <w:lang w:eastAsia="zh-CN"/>
        </w:rPr>
        <w:t>]</w:t>
      </w:r>
      <w:r>
        <w:rPr>
          <w:rFonts w:eastAsia="宋体"/>
          <w:lang w:eastAsia="zh-CN"/>
        </w:rPr>
        <w:t>.</w:t>
      </w:r>
    </w:p>
    <w:p w14:paraId="18E3362E" w14:textId="77777777" w:rsidR="00E916B2" w:rsidRPr="00E916B2" w:rsidRDefault="00E916B2" w:rsidP="00E916B2">
      <w:pPr>
        <w:rPr>
          <w:i/>
          <w:szCs w:val="20"/>
          <w:lang w:eastAsia="x-none"/>
        </w:rPr>
      </w:pPr>
      <w:r w:rsidRPr="00E916B2">
        <w:rPr>
          <w:i/>
          <w:szCs w:val="20"/>
          <w:highlight w:val="green"/>
          <w:lang w:eastAsia="x-none"/>
        </w:rPr>
        <w:t>Agreements</w:t>
      </w:r>
      <w:r w:rsidRPr="00E916B2">
        <w:rPr>
          <w:i/>
          <w:szCs w:val="20"/>
          <w:lang w:eastAsia="x-none"/>
        </w:rPr>
        <w:t>:</w:t>
      </w:r>
    </w:p>
    <w:p w14:paraId="5FA23BBB" w14:textId="77777777" w:rsidR="00E916B2" w:rsidRPr="00E916B2" w:rsidRDefault="00E916B2" w:rsidP="003E43AE">
      <w:pPr>
        <w:numPr>
          <w:ilvl w:val="0"/>
          <w:numId w:val="15"/>
        </w:numPr>
        <w:rPr>
          <w:i/>
        </w:rPr>
      </w:pPr>
      <w:r w:rsidRPr="00E916B2">
        <w:rPr>
          <w:rFonts w:hint="eastAsia"/>
          <w:i/>
        </w:rPr>
        <w:t xml:space="preserve">(Pre-)configuration indicates the time gap </w:t>
      </w:r>
      <w:r w:rsidRPr="00E916B2">
        <w:rPr>
          <w:i/>
        </w:rPr>
        <w:t>between PSFCH and the associated PSSCH for Mode 1 and Mode 2.</w:t>
      </w:r>
    </w:p>
    <w:p w14:paraId="57CCF4D1" w14:textId="77777777" w:rsidR="007D4E68" w:rsidRDefault="007D4E68" w:rsidP="00E916B2">
      <w:pPr>
        <w:pStyle w:val="a0"/>
        <w:rPr>
          <w:rFonts w:eastAsia="宋体"/>
          <w:lang w:eastAsia="zh-CN"/>
        </w:rPr>
      </w:pPr>
    </w:p>
    <w:p w14:paraId="07FC2413" w14:textId="04BB2415" w:rsidR="00184458" w:rsidRDefault="00255110" w:rsidP="00255110">
      <w:pPr>
        <w:pStyle w:val="a0"/>
        <w:rPr>
          <w:rFonts w:eastAsia="宋体"/>
          <w:lang w:eastAsia="zh-CN"/>
        </w:rPr>
      </w:pPr>
      <w:r>
        <w:rPr>
          <w:rFonts w:eastAsia="宋体"/>
          <w:lang w:eastAsia="zh-CN"/>
        </w:rPr>
        <w:t xml:space="preserve">The resource of PSFCH in time domain can be determined by the (pre-)configured timing gap between PSSCH and PSFCH. The starting position in frequency domain of PSFCH can be aligned to the associated PSSCH or PSCCH. </w:t>
      </w:r>
      <w:r w:rsidR="00184458">
        <w:rPr>
          <w:rFonts w:eastAsia="宋体"/>
          <w:lang w:eastAsia="zh-CN"/>
        </w:rPr>
        <w:t>If multiple HARQ-ACK bits are multiplex</w:t>
      </w:r>
      <w:r w:rsidR="00184458" w:rsidRPr="00280302">
        <w:rPr>
          <w:rFonts w:eastAsia="宋体"/>
          <w:lang w:eastAsia="zh-CN"/>
        </w:rPr>
        <w:t>ed into one PSFCH, the tra</w:t>
      </w:r>
      <w:r w:rsidR="00184458">
        <w:rPr>
          <w:rFonts w:eastAsia="宋体"/>
          <w:lang w:eastAsia="zh-CN"/>
        </w:rPr>
        <w:t xml:space="preserve">nsmission resource of PSFCH is determined by the first correctly decoded PSCCH or the PSSCH which is associated to the first correctly decoded PSCCH. </w:t>
      </w:r>
    </w:p>
    <w:p w14:paraId="6545C319" w14:textId="2B0FC322" w:rsidR="00255110" w:rsidRDefault="00255110" w:rsidP="00255110">
      <w:pPr>
        <w:pStyle w:val="a0"/>
        <w:rPr>
          <w:rFonts w:eastAsia="宋体"/>
          <w:lang w:eastAsia="zh-CN"/>
        </w:rPr>
      </w:pPr>
      <w:r>
        <w:rPr>
          <w:rFonts w:eastAsia="宋体"/>
          <w:lang w:eastAsia="zh-CN"/>
        </w:rPr>
        <w:t xml:space="preserve">The frequency length of PSFCH can be (pre-)configured. While the frequency length should be less than the associated PSSCH. Otherwise it may cause collision among PSFCH. </w:t>
      </w:r>
    </w:p>
    <w:p w14:paraId="46E4ADDF" w14:textId="5E52BAE7" w:rsidR="00255110" w:rsidRDefault="00255110" w:rsidP="00255110">
      <w:pPr>
        <w:pStyle w:val="a0"/>
        <w:rPr>
          <w:rFonts w:eastAsiaTheme="minorEastAsia"/>
          <w:lang w:eastAsia="zh-CN"/>
        </w:rPr>
      </w:pPr>
      <w:r>
        <w:rPr>
          <w:rFonts w:eastAsiaTheme="minorEastAsia"/>
          <w:lang w:eastAsia="zh-CN"/>
        </w:rPr>
        <w:t>It was agreed to use PUCCH format 0 as the starting point for sequence based PSFCH. Cyclic shift is used for PUCCH format 0. If up to 4 HARQ-ACK bits are multiplexed into one PSFCH, at least 16 sequence</w:t>
      </w:r>
      <w:r w:rsidR="00184458">
        <w:rPr>
          <w:rFonts w:eastAsiaTheme="minorEastAsia"/>
          <w:lang w:eastAsia="zh-CN"/>
        </w:rPr>
        <w:t>s</w:t>
      </w:r>
      <w:r>
        <w:rPr>
          <w:rFonts w:eastAsiaTheme="minorEastAsia"/>
          <w:lang w:eastAsia="zh-CN"/>
        </w:rPr>
        <w:t xml:space="preserve"> with different cyclic shift </w:t>
      </w:r>
      <w:r w:rsidR="00184458">
        <w:rPr>
          <w:rFonts w:eastAsiaTheme="minorEastAsia"/>
          <w:lang w:eastAsia="zh-CN"/>
        </w:rPr>
        <w:t>are</w:t>
      </w:r>
      <w:r>
        <w:rPr>
          <w:rFonts w:eastAsiaTheme="minorEastAsia"/>
          <w:lang w:eastAsia="zh-CN"/>
        </w:rPr>
        <w:t xml:space="preserve"> needed. Furthermore, considering the near-far effect and in-band emission in SL feedback for groupcast, </w:t>
      </w:r>
      <w:r w:rsidR="00280302">
        <w:rPr>
          <w:rFonts w:eastAsiaTheme="minorEastAsia"/>
          <w:lang w:eastAsia="zh-CN"/>
        </w:rPr>
        <w:t>longer sequence corresponds to better performance. W</w:t>
      </w:r>
      <w:r>
        <w:rPr>
          <w:rFonts w:eastAsiaTheme="minorEastAsia"/>
          <w:lang w:eastAsia="zh-CN"/>
        </w:rPr>
        <w:t xml:space="preserve">e propose to use 4 or 6 PRBs for PSFCH. </w:t>
      </w:r>
    </w:p>
    <w:p w14:paraId="405A84D4" w14:textId="46895D17" w:rsidR="00255110" w:rsidRPr="00800D12" w:rsidRDefault="00255110" w:rsidP="00255110">
      <w:pPr>
        <w:pStyle w:val="a0"/>
        <w:rPr>
          <w:rFonts w:eastAsia="宋体"/>
          <w:b/>
          <w:lang w:eastAsia="zh-CN"/>
        </w:rPr>
      </w:pPr>
      <w:r w:rsidRPr="00800D12">
        <w:rPr>
          <w:rFonts w:eastAsia="宋体"/>
          <w:b/>
          <w:lang w:eastAsia="zh-CN"/>
        </w:rPr>
        <w:t>Proposal</w:t>
      </w:r>
      <w:r w:rsidR="0056172C">
        <w:rPr>
          <w:rFonts w:eastAsia="宋体"/>
          <w:b/>
          <w:lang w:eastAsia="zh-CN"/>
        </w:rPr>
        <w:t xml:space="preserve"> 3</w:t>
      </w:r>
      <w:r w:rsidRPr="00800D12">
        <w:rPr>
          <w:rFonts w:eastAsia="宋体"/>
          <w:b/>
          <w:lang w:eastAsia="zh-CN"/>
        </w:rPr>
        <w:t xml:space="preserve">: </w:t>
      </w:r>
      <w:r w:rsidR="0056172C">
        <w:rPr>
          <w:rFonts w:eastAsia="宋体"/>
          <w:b/>
          <w:lang w:eastAsia="zh-CN"/>
        </w:rPr>
        <w:t>If multiplexing multiple HARQ-ACK into one PSFCH is supported</w:t>
      </w:r>
    </w:p>
    <w:p w14:paraId="6BA67E52" w14:textId="31BA8183" w:rsidR="00255110" w:rsidRPr="00AD37D2" w:rsidRDefault="0056172C" w:rsidP="003E43AE">
      <w:pPr>
        <w:pStyle w:val="a0"/>
        <w:numPr>
          <w:ilvl w:val="0"/>
          <w:numId w:val="22"/>
        </w:numPr>
        <w:rPr>
          <w:rFonts w:eastAsia="宋体"/>
          <w:b/>
          <w:lang w:eastAsia="zh-CN"/>
        </w:rPr>
      </w:pPr>
      <w:r>
        <w:rPr>
          <w:rFonts w:eastAsia="宋体"/>
          <w:b/>
          <w:lang w:eastAsia="zh-CN"/>
        </w:rPr>
        <w:t>T</w:t>
      </w:r>
      <w:r w:rsidR="00255110" w:rsidRPr="00255110">
        <w:rPr>
          <w:rFonts w:eastAsia="宋体" w:hint="eastAsia"/>
          <w:b/>
          <w:lang w:eastAsia="zh-CN"/>
        </w:rPr>
        <w:t xml:space="preserve">he </w:t>
      </w:r>
      <w:r w:rsidR="00184458">
        <w:rPr>
          <w:rFonts w:eastAsia="宋体"/>
          <w:b/>
          <w:lang w:eastAsia="zh-CN"/>
        </w:rPr>
        <w:t xml:space="preserve">transmission resource of </w:t>
      </w:r>
      <w:r w:rsidR="00255110" w:rsidRPr="00255110">
        <w:rPr>
          <w:rFonts w:eastAsia="宋体" w:hint="eastAsia"/>
          <w:b/>
          <w:lang w:eastAsia="zh-CN"/>
        </w:rPr>
        <w:t xml:space="preserve">PSFCH is </w:t>
      </w:r>
      <w:r w:rsidR="00184458">
        <w:rPr>
          <w:rFonts w:eastAsia="宋体"/>
          <w:b/>
          <w:lang w:eastAsia="zh-CN"/>
        </w:rPr>
        <w:t xml:space="preserve">determined by the first correctly decoded PSCCH or its </w:t>
      </w:r>
      <w:r w:rsidR="00255110" w:rsidRPr="00AD37D2">
        <w:rPr>
          <w:rFonts w:eastAsia="宋体" w:hint="eastAsia"/>
          <w:b/>
          <w:lang w:eastAsia="zh-CN"/>
        </w:rPr>
        <w:t>associated PSSCH</w:t>
      </w:r>
    </w:p>
    <w:p w14:paraId="7B3BD635" w14:textId="75EB7976" w:rsidR="00F73C50" w:rsidRPr="00F04740" w:rsidRDefault="00255110" w:rsidP="00255110">
      <w:pPr>
        <w:pStyle w:val="a0"/>
        <w:numPr>
          <w:ilvl w:val="0"/>
          <w:numId w:val="22"/>
        </w:numPr>
        <w:rPr>
          <w:rFonts w:eastAsia="宋体"/>
          <w:b/>
          <w:lang w:eastAsia="zh-CN"/>
        </w:rPr>
      </w:pPr>
      <w:r w:rsidRPr="00AD37D2">
        <w:rPr>
          <w:rFonts w:eastAsia="宋体"/>
          <w:b/>
          <w:lang w:eastAsia="zh-CN"/>
        </w:rPr>
        <w:t>The frequency length of PSFCH is (pre-)configured</w:t>
      </w:r>
      <w:r>
        <w:rPr>
          <w:rFonts w:eastAsia="宋体"/>
          <w:b/>
          <w:lang w:eastAsia="zh-CN"/>
        </w:rPr>
        <w:t>, such as 4 or 6 PRBs</w:t>
      </w:r>
      <w:r w:rsidRPr="00AD37D2">
        <w:rPr>
          <w:rFonts w:eastAsia="宋体"/>
          <w:b/>
          <w:lang w:eastAsia="zh-CN"/>
        </w:rPr>
        <w:t>, and less than frequency length of the associated PSSCH.</w:t>
      </w:r>
    </w:p>
    <w:p w14:paraId="1D46F584" w14:textId="77777777" w:rsidR="00255110" w:rsidRPr="00AD37D2" w:rsidRDefault="00255110" w:rsidP="00255110">
      <w:pPr>
        <w:pStyle w:val="a0"/>
        <w:rPr>
          <w:rFonts w:eastAsia="宋体"/>
          <w:lang w:eastAsia="zh-CN"/>
        </w:rPr>
      </w:pPr>
      <w:r w:rsidRPr="00AD37D2">
        <w:rPr>
          <w:rFonts w:eastAsia="宋体"/>
          <w:lang w:eastAsia="zh-CN"/>
        </w:rPr>
        <w:t>The transmission resource of PSFCH is determined by the associated PSSCH to reduce blind detection. While f</w:t>
      </w:r>
      <w:r w:rsidRPr="00AD37D2">
        <w:rPr>
          <w:rFonts w:eastAsia="宋体" w:hint="eastAsia"/>
          <w:lang w:eastAsia="zh-CN"/>
        </w:rPr>
        <w:t xml:space="preserve">or PSSCH which carries CQI/RI reporting, </w:t>
      </w:r>
      <w:r w:rsidRPr="00AD37D2">
        <w:rPr>
          <w:rFonts w:eastAsia="宋体"/>
          <w:lang w:eastAsia="zh-CN"/>
        </w:rPr>
        <w:t xml:space="preserve">the transmission resource can be determined by either TX UE or RX UE. </w:t>
      </w:r>
    </w:p>
    <w:p w14:paraId="464590CF" w14:textId="77777777" w:rsidR="00255110" w:rsidRPr="00AD37D2" w:rsidRDefault="00255110" w:rsidP="00255110">
      <w:pPr>
        <w:pStyle w:val="a0"/>
        <w:numPr>
          <w:ilvl w:val="0"/>
          <w:numId w:val="9"/>
        </w:numPr>
        <w:rPr>
          <w:rFonts w:eastAsia="宋体"/>
          <w:lang w:eastAsia="zh-CN"/>
        </w:rPr>
      </w:pPr>
      <w:r w:rsidRPr="00AD37D2">
        <w:rPr>
          <w:rFonts w:eastAsia="宋体"/>
          <w:lang w:eastAsia="zh-CN"/>
        </w:rPr>
        <w:t>I</w:t>
      </w:r>
      <w:r w:rsidRPr="00AD37D2">
        <w:rPr>
          <w:rFonts w:eastAsia="宋体" w:hint="eastAsia"/>
          <w:lang w:eastAsia="zh-CN"/>
        </w:rPr>
        <w:t xml:space="preserve">f </w:t>
      </w:r>
      <w:r w:rsidRPr="00AD37D2">
        <w:rPr>
          <w:rFonts w:eastAsia="宋体"/>
          <w:lang w:eastAsia="zh-CN"/>
        </w:rPr>
        <w:t>the transmission resource of feedback channel is determined by TX UE, it can simplify the feedback information detection. While the resource allocated by TX UE may be not suitable for RX UE. For example, TX UE indicates a resource to RX UE to do CQI/RI reporting at slot n. This resource maybe collide with other UEs transmission. On the other hand, the RX UE maybe have reserved a resource on slot n for periodic broadcast traffic (which is not target to the transmitter only). If the UE can support to transmit two separate PSSCH at the same slot, that will cause power sharing between the PSSCH for data transmission and the PSSCH for feedback transmission, which will result in poor detection performance for both PSSCH channels. If not, RX UE has to drop one of these two PSSCH channels.</w:t>
      </w:r>
    </w:p>
    <w:p w14:paraId="75D13674" w14:textId="77777777" w:rsidR="00255110" w:rsidRPr="00AD37D2" w:rsidRDefault="00255110" w:rsidP="00255110">
      <w:pPr>
        <w:pStyle w:val="a0"/>
        <w:numPr>
          <w:ilvl w:val="0"/>
          <w:numId w:val="9"/>
        </w:numPr>
        <w:rPr>
          <w:rFonts w:eastAsia="宋体"/>
          <w:lang w:eastAsia="zh-CN"/>
        </w:rPr>
      </w:pPr>
      <w:r w:rsidRPr="00AD37D2">
        <w:rPr>
          <w:rFonts w:eastAsia="宋体"/>
          <w:lang w:eastAsia="zh-CN"/>
        </w:rPr>
        <w:t xml:space="preserve">If the transmission resource of feedback channel is determined by RX UE, the receiver can select a suitable resource for feedback transmission, such as by sensing. The transmission collision with other UEs can be </w:t>
      </w:r>
      <w:r w:rsidRPr="00AD37D2">
        <w:rPr>
          <w:rFonts w:eastAsia="宋体"/>
          <w:lang w:eastAsia="zh-CN"/>
        </w:rPr>
        <w:lastRenderedPageBreak/>
        <w:t xml:space="preserve">avoided. Furthermore, RX UE can avoid selecting the same slot for PSSCH for data transmission and the PSSCH for feedback transmission. </w:t>
      </w:r>
    </w:p>
    <w:p w14:paraId="5A6CE0B9" w14:textId="7866C7B8" w:rsidR="00255110" w:rsidRPr="00255110" w:rsidRDefault="00255110" w:rsidP="00E916B2">
      <w:pPr>
        <w:pStyle w:val="a0"/>
        <w:rPr>
          <w:rFonts w:eastAsia="宋体"/>
          <w:lang w:eastAsia="zh-CN"/>
        </w:rPr>
      </w:pPr>
      <w:r w:rsidRPr="00AD37D2">
        <w:rPr>
          <w:rFonts w:eastAsia="宋体" w:hint="eastAsia"/>
          <w:b/>
          <w:lang w:eastAsia="zh-CN"/>
        </w:rPr>
        <w:t xml:space="preserve">Proposal </w:t>
      </w:r>
      <w:r w:rsidR="0056172C">
        <w:rPr>
          <w:rFonts w:eastAsia="宋体"/>
          <w:b/>
          <w:lang w:eastAsia="zh-CN"/>
        </w:rPr>
        <w:t>4</w:t>
      </w:r>
      <w:r w:rsidRPr="00184458">
        <w:rPr>
          <w:rFonts w:eastAsia="宋体" w:hint="eastAsia"/>
          <w:b/>
          <w:lang w:eastAsia="zh-CN"/>
        </w:rPr>
        <w:t xml:space="preserve">: </w:t>
      </w:r>
      <w:r w:rsidRPr="00184458">
        <w:rPr>
          <w:rFonts w:eastAsia="宋体"/>
          <w:b/>
          <w:lang w:eastAsia="zh-CN"/>
        </w:rPr>
        <w:t xml:space="preserve"> Transmission resource of PSSCH for CQI/RI reporting determined by RX UE is preferred.</w:t>
      </w:r>
      <w:r>
        <w:rPr>
          <w:rFonts w:eastAsia="宋体"/>
          <w:b/>
          <w:lang w:eastAsia="zh-CN"/>
        </w:rPr>
        <w:t xml:space="preserve"> </w:t>
      </w:r>
    </w:p>
    <w:p w14:paraId="2BD573E3" w14:textId="3910C6DE" w:rsidR="00717ED1" w:rsidRDefault="00717ED1" w:rsidP="00DF3CA0">
      <w:pPr>
        <w:pStyle w:val="1"/>
        <w:numPr>
          <w:ilvl w:val="1"/>
          <w:numId w:val="1"/>
        </w:numPr>
        <w:rPr>
          <w:rFonts w:ascii="Times New Roman" w:eastAsiaTheme="minorEastAsia" w:hAnsi="Times New Roman" w:cs="Times New Roman"/>
          <w:kern w:val="0"/>
          <w:sz w:val="21"/>
        </w:rPr>
      </w:pPr>
      <w:r>
        <w:rPr>
          <w:rFonts w:ascii="Times New Roman" w:eastAsiaTheme="minorEastAsia" w:hAnsi="Times New Roman" w:cs="Times New Roman" w:hint="eastAsia"/>
          <w:kern w:val="0"/>
          <w:sz w:val="21"/>
        </w:rPr>
        <w:t>Transmission collision of PSFCH</w:t>
      </w:r>
    </w:p>
    <w:p w14:paraId="36CB8742" w14:textId="735CF9CE" w:rsidR="00717ED1" w:rsidRDefault="00717ED1" w:rsidP="00717ED1">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transmission resource of PSFCH can be configured per N slots. That will cause 3 possible collision cases for PSFCH transmission or reception</w:t>
      </w:r>
    </w:p>
    <w:p w14:paraId="22B81A17" w14:textId="47F574BD" w:rsidR="00717ED1" w:rsidRPr="00717ED1" w:rsidRDefault="00717ED1" w:rsidP="003E43AE">
      <w:pPr>
        <w:pStyle w:val="a0"/>
        <w:numPr>
          <w:ilvl w:val="0"/>
          <w:numId w:val="23"/>
        </w:numPr>
        <w:rPr>
          <w:rFonts w:eastAsiaTheme="minorEastAsia"/>
          <w:lang w:eastAsia="zh-CN"/>
        </w:rPr>
      </w:pPr>
      <w:r w:rsidRPr="00717ED1">
        <w:rPr>
          <w:rFonts w:eastAsiaTheme="minorEastAsia"/>
          <w:lang w:eastAsia="zh-CN"/>
        </w:rPr>
        <w:t>Case 1 (PSFCH TX/RX overlap): A UE transmitted a PSSCH and received SCI scheduling another PSSCH where PSFCH resources corresponding the two PSSCHs appear in the same slot.</w:t>
      </w:r>
    </w:p>
    <w:p w14:paraId="0BCDA58C" w14:textId="563E6416" w:rsidR="00717ED1" w:rsidRPr="00717ED1" w:rsidRDefault="00717ED1" w:rsidP="003E43AE">
      <w:pPr>
        <w:pStyle w:val="a0"/>
        <w:numPr>
          <w:ilvl w:val="0"/>
          <w:numId w:val="23"/>
        </w:numPr>
        <w:rPr>
          <w:rFonts w:eastAsiaTheme="minorEastAsia"/>
          <w:lang w:eastAsia="zh-CN"/>
        </w:rPr>
      </w:pPr>
      <w:r w:rsidRPr="00717ED1">
        <w:rPr>
          <w:rFonts w:eastAsiaTheme="minorEastAsia"/>
          <w:lang w:eastAsia="zh-CN"/>
        </w:rPr>
        <w:t>Case 2 (PSFCH TX to multiple UEs): A UE received SCI from different UEs and the associated PSFCHs appear in the same slot.</w:t>
      </w:r>
    </w:p>
    <w:p w14:paraId="3A0A8EED" w14:textId="3B668EE0" w:rsidR="00717ED1" w:rsidRDefault="00717ED1" w:rsidP="003E43AE">
      <w:pPr>
        <w:pStyle w:val="a0"/>
        <w:numPr>
          <w:ilvl w:val="0"/>
          <w:numId w:val="23"/>
        </w:numPr>
        <w:rPr>
          <w:rFonts w:eastAsiaTheme="minorEastAsia"/>
          <w:lang w:eastAsia="zh-CN"/>
        </w:rPr>
      </w:pPr>
      <w:r w:rsidRPr="00717ED1">
        <w:rPr>
          <w:rFonts w:eastAsiaTheme="minorEastAsia"/>
          <w:lang w:eastAsia="zh-CN"/>
        </w:rPr>
        <w:t>Case 3 (PSFCH TX with multiple HARQ feedback to the same UE): A UE received multiple SCI from the same UE and the associated PSFCHs appear in the same slot.</w:t>
      </w:r>
    </w:p>
    <w:p w14:paraId="2899B61B" w14:textId="6E2AAEBE" w:rsidR="00717ED1" w:rsidRDefault="00717ED1" w:rsidP="00717ED1">
      <w:pPr>
        <w:pStyle w:val="a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 xml:space="preserve">case 1, </w:t>
      </w:r>
      <w:r w:rsidR="0056172C">
        <w:rPr>
          <w:rFonts w:eastAsiaTheme="minorEastAsia"/>
          <w:lang w:eastAsia="zh-CN"/>
        </w:rPr>
        <w:t xml:space="preserve">it was agreed that at least priority could be applied. </w:t>
      </w:r>
      <w:r w:rsidR="00713576">
        <w:rPr>
          <w:rFonts w:eastAsiaTheme="minorEastAsia"/>
          <w:lang w:eastAsia="zh-CN"/>
        </w:rPr>
        <w:t>For the same priority case, it can be left for UE implementation.</w:t>
      </w:r>
    </w:p>
    <w:p w14:paraId="17B7A345" w14:textId="72719422" w:rsidR="0007398E" w:rsidRDefault="0007398E" w:rsidP="00717ED1">
      <w:pPr>
        <w:pStyle w:val="a0"/>
        <w:rPr>
          <w:rFonts w:eastAsiaTheme="minorEastAsia"/>
          <w:lang w:eastAsia="zh-CN"/>
        </w:rPr>
      </w:pPr>
      <w:r>
        <w:rPr>
          <w:rFonts w:eastAsiaTheme="minorEastAsia"/>
          <w:lang w:eastAsia="zh-CN"/>
        </w:rPr>
        <w:t>F</w:t>
      </w:r>
      <w:r>
        <w:rPr>
          <w:rFonts w:eastAsiaTheme="minorEastAsia" w:hint="eastAsia"/>
          <w:lang w:eastAsia="zh-CN"/>
        </w:rPr>
        <w:t xml:space="preserve">or </w:t>
      </w:r>
      <w:r w:rsidR="00713576">
        <w:rPr>
          <w:rFonts w:eastAsiaTheme="minorEastAsia"/>
          <w:lang w:eastAsia="zh-CN"/>
        </w:rPr>
        <w:t>case 2 and 3, it can depend</w:t>
      </w:r>
      <w:r>
        <w:rPr>
          <w:rFonts w:eastAsiaTheme="minorEastAsia"/>
          <w:lang w:eastAsia="zh-CN"/>
        </w:rPr>
        <w:t xml:space="preserve"> on the response from RAN4. If multiple PSFCH transmission at the same time is supported, it can be applied to both case 2 and 3. If not, the following method can be considered.</w:t>
      </w:r>
    </w:p>
    <w:p w14:paraId="2C70B689" w14:textId="37E3BBAD" w:rsidR="00717ED1" w:rsidRDefault="00717ED1" w:rsidP="00717ED1">
      <w:pPr>
        <w:pStyle w:val="a0"/>
        <w:rPr>
          <w:rFonts w:eastAsiaTheme="minorEastAsia"/>
          <w:lang w:eastAsia="zh-CN"/>
        </w:rPr>
      </w:pPr>
      <w:r>
        <w:rPr>
          <w:rFonts w:eastAsiaTheme="minorEastAsia"/>
          <w:lang w:eastAsia="zh-CN"/>
        </w:rPr>
        <w:t>For case 2, if it does not support to transmit multiple PSFCH at the same time, UE will transmit only one PSFCH which corresponds to the PSSCH with highest priority, and drop the rest PSFCH transmissions.</w:t>
      </w:r>
    </w:p>
    <w:p w14:paraId="64A20D43" w14:textId="00F34CF7" w:rsidR="00717ED1" w:rsidRDefault="00717ED1" w:rsidP="00717ED1">
      <w:pPr>
        <w:pStyle w:val="a0"/>
        <w:rPr>
          <w:rFonts w:eastAsiaTheme="minorEastAsia"/>
          <w:lang w:eastAsia="zh-CN"/>
        </w:rPr>
      </w:pPr>
      <w:r>
        <w:rPr>
          <w:rFonts w:eastAsiaTheme="minorEastAsia"/>
          <w:lang w:eastAsia="zh-CN"/>
        </w:rPr>
        <w:t>For case 3, multiple HARQ-ACK bits can be multiplexed into the same PSFCH, which is discussed in section 2.3.</w:t>
      </w:r>
    </w:p>
    <w:p w14:paraId="2BEBEFDE" w14:textId="0FBC2FAB" w:rsidR="00717ED1" w:rsidRPr="00717ED1" w:rsidRDefault="002B6537" w:rsidP="00717ED1">
      <w:pPr>
        <w:pStyle w:val="a0"/>
        <w:rPr>
          <w:rFonts w:eastAsiaTheme="minorEastAsia"/>
          <w:lang w:eastAsia="zh-CN"/>
        </w:rPr>
      </w:pPr>
      <w:r>
        <w:rPr>
          <w:rFonts w:eastAsiaTheme="minorEastAsia"/>
          <w:b/>
          <w:lang w:eastAsia="zh-CN"/>
        </w:rPr>
        <w:t xml:space="preserve">Proposal </w:t>
      </w:r>
      <w:r w:rsidR="00713576">
        <w:rPr>
          <w:rFonts w:eastAsiaTheme="minorEastAsia"/>
          <w:b/>
          <w:lang w:eastAsia="zh-CN"/>
        </w:rPr>
        <w:t>5</w:t>
      </w:r>
      <w:r w:rsidR="00717ED1" w:rsidRPr="00717ED1">
        <w:rPr>
          <w:rFonts w:eastAsiaTheme="minorEastAsia"/>
          <w:b/>
          <w:lang w:eastAsia="zh-CN"/>
        </w:rPr>
        <w:t xml:space="preserve">: </w:t>
      </w:r>
      <w:r w:rsidR="0007398E">
        <w:rPr>
          <w:rFonts w:eastAsiaTheme="minorEastAsia"/>
          <w:b/>
          <w:lang w:eastAsia="zh-CN"/>
        </w:rPr>
        <w:t xml:space="preserve">For PSFCH TX/TX collision, if multiple PSFCH transmissions at the same time is supported, multiple PSFCH can be transmitted corresponding to each </w:t>
      </w:r>
      <w:r w:rsidR="00713576">
        <w:rPr>
          <w:rFonts w:eastAsiaTheme="minorEastAsia"/>
          <w:b/>
          <w:lang w:eastAsia="zh-CN"/>
        </w:rPr>
        <w:t xml:space="preserve">associated </w:t>
      </w:r>
      <w:r w:rsidR="0007398E">
        <w:rPr>
          <w:rFonts w:eastAsiaTheme="minorEastAsia"/>
          <w:b/>
          <w:lang w:eastAsia="zh-CN"/>
        </w:rPr>
        <w:t>PSSCH. If not, multiple HARQ-ACK can be multiplexed into one PSFCH.</w:t>
      </w:r>
    </w:p>
    <w:p w14:paraId="22AC5804" w14:textId="77777777" w:rsidR="005C12F9" w:rsidRPr="00DF3CA0" w:rsidRDefault="003B0770" w:rsidP="00DF3CA0">
      <w:pPr>
        <w:pStyle w:val="1"/>
        <w:numPr>
          <w:ilvl w:val="1"/>
          <w:numId w:val="1"/>
        </w:numPr>
        <w:rPr>
          <w:rFonts w:ascii="Times New Roman" w:eastAsia="MS Mincho" w:hAnsi="Times New Roman" w:cs="Times New Roman"/>
          <w:kern w:val="0"/>
          <w:sz w:val="21"/>
          <w:lang w:eastAsia="en-US"/>
        </w:rPr>
      </w:pPr>
      <w:r>
        <w:rPr>
          <w:rFonts w:ascii="Times New Roman" w:eastAsia="MS Mincho" w:hAnsi="Times New Roman" w:cs="Times New Roman"/>
          <w:kern w:val="0"/>
          <w:sz w:val="21"/>
          <w:lang w:eastAsia="en-US"/>
        </w:rPr>
        <w:t>HARQ f</w:t>
      </w:r>
      <w:r w:rsidR="00DF3CA0" w:rsidRPr="00DF3CA0">
        <w:rPr>
          <w:rFonts w:ascii="Times New Roman" w:eastAsia="MS Mincho" w:hAnsi="Times New Roman" w:cs="Times New Roman"/>
          <w:kern w:val="0"/>
          <w:sz w:val="21"/>
          <w:lang w:eastAsia="en-US"/>
        </w:rPr>
        <w:t>eedback for groupcast</w:t>
      </w:r>
    </w:p>
    <w:p w14:paraId="468CA794" w14:textId="3A55F9A1" w:rsidR="003B0770" w:rsidRDefault="00AD37D2" w:rsidP="00AD37D2">
      <w:pPr>
        <w:pStyle w:val="a0"/>
        <w:rPr>
          <w:rFonts w:eastAsia="宋体"/>
          <w:lang w:eastAsia="zh-CN"/>
        </w:rPr>
      </w:pPr>
      <w:r>
        <w:rPr>
          <w:rFonts w:eastAsia="宋体" w:hint="eastAsia"/>
          <w:lang w:eastAsia="zh-CN"/>
        </w:rPr>
        <w:t xml:space="preserve">In RAN1 #96bis meeting, both option1 and option 2 HARQ feedback for groupcast </w:t>
      </w:r>
      <w:r>
        <w:rPr>
          <w:rFonts w:eastAsia="宋体"/>
          <w:lang w:eastAsia="zh-CN"/>
        </w:rPr>
        <w:t>were agreed [</w:t>
      </w:r>
      <w:r w:rsidR="00184458">
        <w:rPr>
          <w:rFonts w:eastAsia="宋体"/>
          <w:lang w:eastAsia="zh-CN"/>
        </w:rPr>
        <w:t>5</w:t>
      </w:r>
      <w:r>
        <w:rPr>
          <w:rFonts w:eastAsia="宋体"/>
          <w:lang w:eastAsia="zh-CN"/>
        </w:rPr>
        <w:t>]. While how to use option 1 and option 2 for groupcast feedback needs FFS.</w:t>
      </w:r>
    </w:p>
    <w:p w14:paraId="535A1631" w14:textId="7D5FE8CD" w:rsidR="00AD37D2" w:rsidRDefault="00AD37D2" w:rsidP="00AD37D2">
      <w:pPr>
        <w:pStyle w:val="a0"/>
        <w:rPr>
          <w:rFonts w:eastAsia="宋体"/>
          <w:lang w:eastAsia="zh-CN"/>
        </w:rPr>
      </w:pPr>
      <w:r>
        <w:rPr>
          <w:rFonts w:eastAsia="宋体"/>
          <w:lang w:eastAsia="zh-CN"/>
        </w:rPr>
        <w:t xml:space="preserve">For option 1, only HARQ NACK is fed back, which is more suitable for connection-less groupcast in which case the transmitter may not know who and how many UEs are within the same group. UE can determine whether to do feedback based on TX-RX distance or RSRP measurement. The motivation of option 1 is that TX UE can determine whether there is UE </w:t>
      </w:r>
      <w:r w:rsidR="004F4796">
        <w:rPr>
          <w:rFonts w:eastAsia="宋体"/>
          <w:lang w:eastAsia="zh-CN"/>
        </w:rPr>
        <w:t>of</w:t>
      </w:r>
      <w:r>
        <w:rPr>
          <w:rFonts w:eastAsia="宋体"/>
          <w:lang w:eastAsia="zh-CN"/>
        </w:rPr>
        <w:t xml:space="preserve"> the group </w:t>
      </w:r>
      <w:r w:rsidR="004F4796">
        <w:rPr>
          <w:rFonts w:eastAsia="宋体"/>
          <w:lang w:eastAsia="zh-CN"/>
        </w:rPr>
        <w:t xml:space="preserve">within a certain range </w:t>
      </w:r>
      <w:r>
        <w:rPr>
          <w:rFonts w:eastAsia="宋体"/>
          <w:lang w:eastAsia="zh-CN"/>
        </w:rPr>
        <w:t xml:space="preserve">cannot receive PSSCH correctly. </w:t>
      </w:r>
      <w:r w:rsidR="00995055">
        <w:rPr>
          <w:rFonts w:eastAsia="宋体"/>
          <w:lang w:eastAsia="zh-CN"/>
        </w:rPr>
        <w:t xml:space="preserve">All of the UEs who need to do HARQ feedback can share the same feedback resource. </w:t>
      </w:r>
      <w:r>
        <w:rPr>
          <w:rFonts w:eastAsia="宋体"/>
          <w:lang w:eastAsia="zh-CN"/>
        </w:rPr>
        <w:t xml:space="preserve">It is not necessary to allocate different feedback resource for different UEs or different subset of UEs. We cannot see the additional benefit for that. </w:t>
      </w:r>
    </w:p>
    <w:p w14:paraId="302CDCBF" w14:textId="4D884AFA" w:rsidR="00AD37D2" w:rsidRPr="00717ED1" w:rsidRDefault="00AD37D2" w:rsidP="00AD37D2">
      <w:pPr>
        <w:pStyle w:val="a0"/>
        <w:rPr>
          <w:rFonts w:eastAsia="宋体"/>
          <w:lang w:eastAsia="zh-CN"/>
        </w:rPr>
      </w:pPr>
      <w:r>
        <w:rPr>
          <w:rFonts w:eastAsia="宋体"/>
          <w:lang w:eastAsia="zh-CN"/>
        </w:rPr>
        <w:t xml:space="preserve">If all of the UEs share the same feedback resource, only one PSFCH resource is enough. Then the resource for PSFCH can </w:t>
      </w:r>
      <w:r w:rsidRPr="00717ED1">
        <w:rPr>
          <w:rFonts w:eastAsia="宋体"/>
          <w:lang w:eastAsia="zh-CN"/>
        </w:rPr>
        <w:t>be determined by the associated PSSCH, which has been discussed in section 2.</w:t>
      </w:r>
      <w:r w:rsidR="00E75F13" w:rsidRPr="00717ED1">
        <w:rPr>
          <w:rFonts w:eastAsia="宋体"/>
          <w:lang w:eastAsia="zh-CN"/>
        </w:rPr>
        <w:t>4</w:t>
      </w:r>
      <w:r w:rsidRPr="00717ED1">
        <w:rPr>
          <w:rFonts w:eastAsia="宋体"/>
          <w:lang w:eastAsia="zh-CN"/>
        </w:rPr>
        <w:t xml:space="preserve">. </w:t>
      </w:r>
    </w:p>
    <w:p w14:paraId="2AE911C5" w14:textId="05B88C05" w:rsidR="00AD37D2" w:rsidRPr="00717ED1" w:rsidRDefault="00AD37D2" w:rsidP="00AD37D2">
      <w:pPr>
        <w:pStyle w:val="a0"/>
        <w:rPr>
          <w:rFonts w:eastAsia="宋体"/>
          <w:b/>
          <w:lang w:eastAsia="zh-CN"/>
        </w:rPr>
      </w:pPr>
      <w:r w:rsidRPr="00717ED1">
        <w:rPr>
          <w:rFonts w:eastAsia="宋体"/>
          <w:b/>
          <w:lang w:eastAsia="zh-CN"/>
        </w:rPr>
        <w:t xml:space="preserve">Proposal </w:t>
      </w:r>
      <w:r w:rsidR="00713576">
        <w:rPr>
          <w:rFonts w:eastAsia="宋体"/>
          <w:b/>
          <w:lang w:eastAsia="zh-CN"/>
        </w:rPr>
        <w:t>6</w:t>
      </w:r>
      <w:r w:rsidRPr="00717ED1">
        <w:rPr>
          <w:rFonts w:eastAsia="宋体"/>
          <w:b/>
          <w:lang w:eastAsia="zh-CN"/>
        </w:rPr>
        <w:t xml:space="preserve">: For </w:t>
      </w:r>
      <w:r w:rsidR="004F4796" w:rsidRPr="00717ED1">
        <w:rPr>
          <w:rFonts w:eastAsia="宋体"/>
          <w:b/>
          <w:lang w:eastAsia="zh-CN"/>
        </w:rPr>
        <w:t xml:space="preserve">groupcast feedback </w:t>
      </w:r>
      <w:r w:rsidRPr="00717ED1">
        <w:rPr>
          <w:rFonts w:eastAsia="宋体"/>
          <w:b/>
          <w:lang w:eastAsia="zh-CN"/>
        </w:rPr>
        <w:t>option 1, all of UEs within the group share the same feedback resource. The feedback resource is determined by the associated PSSCH.</w:t>
      </w:r>
    </w:p>
    <w:p w14:paraId="7BF2B4E3" w14:textId="2B14D671" w:rsidR="00CE3AAC" w:rsidRPr="00717ED1" w:rsidRDefault="00CE3AAC" w:rsidP="006D1987">
      <w:pPr>
        <w:pStyle w:val="a0"/>
        <w:rPr>
          <w:rFonts w:eastAsia="宋体"/>
          <w:lang w:eastAsia="zh-CN"/>
        </w:rPr>
      </w:pPr>
      <w:r w:rsidRPr="00717ED1">
        <w:rPr>
          <w:rFonts w:eastAsia="宋体"/>
          <w:lang w:eastAsia="zh-CN"/>
        </w:rPr>
        <w:t xml:space="preserve">For option 2, each UE feedback HARQ ACK or NACK based on decoding status. </w:t>
      </w:r>
      <w:r w:rsidR="009F07BC" w:rsidRPr="00717ED1">
        <w:rPr>
          <w:rFonts w:eastAsia="宋体"/>
          <w:lang w:eastAsia="zh-CN"/>
        </w:rPr>
        <w:t xml:space="preserve">This option is more suitable for connection-based groupcast in which case the transmitter can know who and how many UEs are within the same group. </w:t>
      </w:r>
      <w:r w:rsidR="00AD37D2" w:rsidRPr="00717ED1">
        <w:rPr>
          <w:rFonts w:eastAsia="宋体"/>
          <w:lang w:eastAsia="zh-CN"/>
        </w:rPr>
        <w:t xml:space="preserve">The motivation of option 2 is that TX UE can differentiate which UE has received PSSCH correctly, and which UE does not. Therefore, orthogonal feedback resource of UEs within the group is preferred. </w:t>
      </w:r>
    </w:p>
    <w:p w14:paraId="7642EBD7" w14:textId="13ED14B1" w:rsidR="00AD37D2" w:rsidRDefault="00AD37D2" w:rsidP="006D1987">
      <w:pPr>
        <w:pStyle w:val="a0"/>
        <w:rPr>
          <w:rFonts w:eastAsia="宋体"/>
          <w:b/>
          <w:lang w:eastAsia="zh-CN"/>
        </w:rPr>
      </w:pPr>
      <w:r w:rsidRPr="00717ED1">
        <w:rPr>
          <w:rFonts w:eastAsia="宋体"/>
          <w:b/>
          <w:lang w:eastAsia="zh-CN"/>
        </w:rPr>
        <w:t xml:space="preserve">Proposal </w:t>
      </w:r>
      <w:r w:rsidR="00713576">
        <w:rPr>
          <w:rFonts w:eastAsia="宋体"/>
          <w:b/>
          <w:lang w:eastAsia="zh-CN"/>
        </w:rPr>
        <w:t>7</w:t>
      </w:r>
      <w:r w:rsidRPr="00717ED1">
        <w:rPr>
          <w:rFonts w:eastAsia="宋体"/>
          <w:b/>
          <w:lang w:eastAsia="zh-CN"/>
        </w:rPr>
        <w:t xml:space="preserve">: For </w:t>
      </w:r>
      <w:r w:rsidR="004F4796" w:rsidRPr="00717ED1">
        <w:rPr>
          <w:rFonts w:eastAsia="宋体"/>
          <w:b/>
          <w:lang w:eastAsia="zh-CN"/>
        </w:rPr>
        <w:t xml:space="preserve">groupcast feedback </w:t>
      </w:r>
      <w:r w:rsidRPr="00717ED1">
        <w:rPr>
          <w:rFonts w:eastAsia="宋体"/>
          <w:b/>
          <w:lang w:eastAsia="zh-CN"/>
        </w:rPr>
        <w:t xml:space="preserve">option 2, orthogonal feedback resource is used by each UE within the group. </w:t>
      </w:r>
    </w:p>
    <w:p w14:paraId="64FFF201" w14:textId="77777777" w:rsidR="00F04740" w:rsidRDefault="0007398E" w:rsidP="006D1987">
      <w:pPr>
        <w:pStyle w:val="a0"/>
        <w:rPr>
          <w:rFonts w:eastAsia="宋体"/>
          <w:lang w:eastAsia="zh-CN"/>
        </w:rPr>
      </w:pPr>
      <w:r>
        <w:rPr>
          <w:rFonts w:eastAsia="宋体"/>
          <w:lang w:eastAsia="zh-CN"/>
        </w:rPr>
        <w:t>I</w:t>
      </w:r>
      <w:r>
        <w:rPr>
          <w:rFonts w:eastAsia="宋体" w:hint="eastAsia"/>
          <w:lang w:eastAsia="zh-CN"/>
        </w:rPr>
        <w:t xml:space="preserve">t </w:t>
      </w:r>
      <w:r>
        <w:rPr>
          <w:rFonts w:eastAsia="宋体"/>
          <w:lang w:eastAsia="zh-CN"/>
        </w:rPr>
        <w:t xml:space="preserve">was agreed that both CDM and FDM among PSFCH were supported in groupcast feedback option 2. To promise there is enough orthogonal resource for PSFCH transmission, the frequency resource of the associated PSSCH should be larger enough. </w:t>
      </w:r>
    </w:p>
    <w:p w14:paraId="652AA3EA" w14:textId="49F3FB36" w:rsidR="0007398E" w:rsidRPr="0007398E" w:rsidRDefault="0007398E" w:rsidP="006D1987">
      <w:pPr>
        <w:pStyle w:val="a0"/>
        <w:rPr>
          <w:rFonts w:eastAsia="宋体"/>
          <w:lang w:eastAsia="zh-CN"/>
        </w:rPr>
      </w:pPr>
      <w:r w:rsidRPr="0007398E">
        <w:rPr>
          <w:rFonts w:eastAsia="宋体"/>
          <w:b/>
          <w:lang w:eastAsia="zh-CN"/>
        </w:rPr>
        <w:t xml:space="preserve">Proposal </w:t>
      </w:r>
      <w:r w:rsidR="00713576">
        <w:rPr>
          <w:rFonts w:eastAsia="宋体"/>
          <w:b/>
          <w:lang w:eastAsia="zh-CN"/>
        </w:rPr>
        <w:t>8</w:t>
      </w:r>
      <w:r w:rsidRPr="0007398E">
        <w:rPr>
          <w:rFonts w:eastAsia="宋体"/>
          <w:b/>
          <w:lang w:eastAsia="zh-CN"/>
        </w:rPr>
        <w:t>: Fo</w:t>
      </w:r>
      <w:r w:rsidRPr="00717ED1">
        <w:rPr>
          <w:rFonts w:eastAsia="宋体"/>
          <w:b/>
          <w:lang w:eastAsia="zh-CN"/>
        </w:rPr>
        <w:t>r groupcast feedback option 2,</w:t>
      </w:r>
      <w:r>
        <w:rPr>
          <w:rFonts w:eastAsia="宋体"/>
          <w:b/>
          <w:lang w:eastAsia="zh-CN"/>
        </w:rPr>
        <w:t xml:space="preserve"> the frequency resource of PSSCH should be large enough to provide sufficient orthogonal resource for PSFCH.</w:t>
      </w:r>
    </w:p>
    <w:p w14:paraId="18EB9353" w14:textId="1A5687A9" w:rsidR="00717ED1" w:rsidRDefault="00717ED1" w:rsidP="00717ED1">
      <w:pPr>
        <w:pStyle w:val="1"/>
        <w:numPr>
          <w:ilvl w:val="1"/>
          <w:numId w:val="1"/>
        </w:numPr>
        <w:rPr>
          <w:rFonts w:ascii="Times New Roman" w:eastAsiaTheme="minorEastAsia" w:hAnsi="Times New Roman" w:cs="Times New Roman"/>
          <w:kern w:val="0"/>
          <w:sz w:val="21"/>
        </w:rPr>
      </w:pPr>
      <w:r>
        <w:rPr>
          <w:rFonts w:ascii="Times New Roman" w:eastAsiaTheme="minorEastAsia" w:hAnsi="Times New Roman" w:cs="Times New Roman"/>
          <w:kern w:val="0"/>
          <w:sz w:val="21"/>
        </w:rPr>
        <w:lastRenderedPageBreak/>
        <w:t>Sequence generation for PSFCH</w:t>
      </w:r>
    </w:p>
    <w:p w14:paraId="39234D3A" w14:textId="7C8CCDCB" w:rsidR="00717ED1" w:rsidRDefault="00717ED1" w:rsidP="00717ED1">
      <w:pPr>
        <w:pStyle w:val="a0"/>
        <w:rPr>
          <w:rFonts w:eastAsiaTheme="minorEastAsia"/>
          <w:lang w:eastAsia="zh-CN"/>
        </w:rPr>
      </w:pPr>
      <w:r>
        <w:rPr>
          <w:rFonts w:eastAsiaTheme="minorEastAsia"/>
          <w:lang w:eastAsia="zh-CN"/>
        </w:rPr>
        <w:t>I</w:t>
      </w:r>
      <w:r>
        <w:rPr>
          <w:rFonts w:eastAsiaTheme="minorEastAsia" w:hint="eastAsia"/>
          <w:lang w:eastAsia="zh-CN"/>
        </w:rPr>
        <w:t xml:space="preserve">t </w:t>
      </w:r>
      <w:r>
        <w:rPr>
          <w:rFonts w:eastAsiaTheme="minorEastAsia"/>
          <w:lang w:eastAsia="zh-CN"/>
        </w:rPr>
        <w:t>was agreed that sequence based feedback is applied to PSFCH and sequence of PUCCH format 0 was the starting point [</w:t>
      </w:r>
      <w:r w:rsidR="00713576">
        <w:rPr>
          <w:rFonts w:eastAsiaTheme="minorEastAsia"/>
          <w:lang w:eastAsia="zh-CN"/>
        </w:rPr>
        <w:t>2</w:t>
      </w:r>
      <w:r>
        <w:rPr>
          <w:rFonts w:eastAsiaTheme="minorEastAsia"/>
          <w:lang w:eastAsia="zh-CN"/>
        </w:rPr>
        <w:t xml:space="preserve">]. For NR-V2X mode 2, UE does autonomously select transmission resource by sensing, it is possible that two remote UE select the same transmission resource. In this case, the transmission resources of PSFCH corresponding to the PSSCH from the two UEs are same. If the Layer-1 source ID, such as RNTI of TX UE, </w:t>
      </w:r>
      <w:r w:rsidR="00FC2836">
        <w:rPr>
          <w:rFonts w:eastAsiaTheme="minorEastAsia"/>
          <w:lang w:eastAsia="zh-CN"/>
        </w:rPr>
        <w:t>is</w:t>
      </w:r>
      <w:r>
        <w:rPr>
          <w:rFonts w:eastAsiaTheme="minorEastAsia"/>
          <w:lang w:eastAsia="zh-CN"/>
        </w:rPr>
        <w:t xml:space="preserve"> used to generate the sequence, then the two PSFCH can be differentiated. For unicast communication, the layer-1 source ID is the RNTI, for groupcast communication, the layer-1 ID is the group ID. </w:t>
      </w:r>
    </w:p>
    <w:p w14:paraId="00B14A1E" w14:textId="0C87FCF9" w:rsidR="00E75F13" w:rsidRPr="00AD37D2" w:rsidRDefault="00717ED1" w:rsidP="006D1987">
      <w:pPr>
        <w:pStyle w:val="a0"/>
        <w:rPr>
          <w:rFonts w:eastAsia="宋体"/>
          <w:b/>
          <w:lang w:eastAsia="zh-CN"/>
        </w:rPr>
      </w:pPr>
      <w:r w:rsidRPr="00717ED1">
        <w:rPr>
          <w:rFonts w:eastAsiaTheme="minorEastAsia"/>
          <w:b/>
          <w:lang w:eastAsia="zh-CN"/>
        </w:rPr>
        <w:t xml:space="preserve">Proposal </w:t>
      </w:r>
      <w:r w:rsidR="00713576">
        <w:rPr>
          <w:rFonts w:eastAsiaTheme="minorEastAsia"/>
          <w:b/>
          <w:lang w:eastAsia="zh-CN"/>
        </w:rPr>
        <w:t>9</w:t>
      </w:r>
      <w:r w:rsidRPr="00717ED1">
        <w:rPr>
          <w:rFonts w:eastAsiaTheme="minorEastAsia"/>
          <w:b/>
          <w:lang w:eastAsia="zh-CN"/>
        </w:rPr>
        <w:t>: Layer-1 source ID</w:t>
      </w:r>
      <w:r w:rsidR="003767D0">
        <w:rPr>
          <w:rFonts w:eastAsiaTheme="minorEastAsia"/>
          <w:b/>
          <w:lang w:eastAsia="zh-CN"/>
        </w:rPr>
        <w:t xml:space="preserve"> of TX UE</w:t>
      </w:r>
      <w:r w:rsidRPr="00717ED1">
        <w:rPr>
          <w:rFonts w:eastAsiaTheme="minorEastAsia"/>
          <w:b/>
          <w:lang w:eastAsia="zh-CN"/>
        </w:rPr>
        <w:t xml:space="preserve"> is used for PSFCH sequence generation. </w:t>
      </w:r>
    </w:p>
    <w:p w14:paraId="23E4BB10" w14:textId="41BB905A" w:rsidR="002D5C88" w:rsidRDefault="002D5C88" w:rsidP="002D5C88">
      <w:pPr>
        <w:pStyle w:val="1"/>
        <w:numPr>
          <w:ilvl w:val="1"/>
          <w:numId w:val="1"/>
        </w:numPr>
        <w:rPr>
          <w:rFonts w:ascii="Times New Roman" w:eastAsiaTheme="minorEastAsia" w:hAnsi="Times New Roman" w:cs="Times New Roman"/>
          <w:kern w:val="0"/>
          <w:sz w:val="21"/>
        </w:rPr>
      </w:pPr>
      <w:r>
        <w:rPr>
          <w:rFonts w:ascii="Times New Roman" w:eastAsiaTheme="minorEastAsia" w:hAnsi="Times New Roman" w:cs="Times New Roman" w:hint="eastAsia"/>
          <w:kern w:val="0"/>
          <w:sz w:val="21"/>
        </w:rPr>
        <w:t>Feedback enabled/disabled</w:t>
      </w:r>
    </w:p>
    <w:p w14:paraId="18E91AF3" w14:textId="70A426F6" w:rsidR="002D5C88" w:rsidRDefault="002D5C88" w:rsidP="002D5C88">
      <w:pPr>
        <w:pStyle w:val="a0"/>
        <w:rPr>
          <w:rFonts w:eastAsiaTheme="minorEastAsia"/>
          <w:lang w:eastAsia="zh-CN"/>
        </w:rPr>
      </w:pPr>
      <w:r>
        <w:rPr>
          <w:rFonts w:eastAsiaTheme="minorEastAsia" w:hint="eastAsia"/>
          <w:lang w:eastAsia="zh-CN"/>
        </w:rPr>
        <w:t xml:space="preserve">SL feedback can promise the reliability. </w:t>
      </w:r>
      <w:r>
        <w:rPr>
          <w:rFonts w:eastAsiaTheme="minorEastAsia"/>
          <w:lang w:eastAsia="zh-CN"/>
        </w:rPr>
        <w:t xml:space="preserve">While it will cause signaling overhead, especially in case of groupcast. </w:t>
      </w:r>
      <w:r w:rsidR="00995055">
        <w:rPr>
          <w:rFonts w:eastAsiaTheme="minorEastAsia"/>
          <w:lang w:eastAsia="zh-CN"/>
        </w:rPr>
        <w:t xml:space="preserve">It was agreed that </w:t>
      </w:r>
      <w:r>
        <w:rPr>
          <w:rFonts w:eastAsiaTheme="minorEastAsia"/>
          <w:lang w:eastAsia="zh-CN"/>
        </w:rPr>
        <w:t xml:space="preserve">SL feedback can be enabled or disabled. </w:t>
      </w:r>
    </w:p>
    <w:p w14:paraId="4FDBE354" w14:textId="1C234BE7" w:rsidR="002D5C88" w:rsidRDefault="002D5C88" w:rsidP="002D5C88">
      <w:pPr>
        <w:pStyle w:val="a0"/>
        <w:rPr>
          <w:rFonts w:eastAsiaTheme="minorEastAsia"/>
          <w:lang w:eastAsia="zh-CN"/>
        </w:rPr>
      </w:pPr>
      <w:r>
        <w:rPr>
          <w:rFonts w:eastAsiaTheme="minorEastAsia"/>
          <w:lang w:eastAsia="zh-CN"/>
        </w:rPr>
        <w:t>In RAN1 #95 meeting [</w:t>
      </w:r>
      <w:r w:rsidR="0007398E">
        <w:rPr>
          <w:rFonts w:eastAsiaTheme="minorEastAsia"/>
          <w:lang w:eastAsia="zh-CN"/>
        </w:rPr>
        <w:t>7</w:t>
      </w:r>
      <w:r>
        <w:rPr>
          <w:rFonts w:eastAsiaTheme="minorEastAsia"/>
          <w:lang w:eastAsia="zh-CN"/>
        </w:rPr>
        <w:t>]:</w:t>
      </w:r>
    </w:p>
    <w:p w14:paraId="663004D7" w14:textId="77777777" w:rsidR="002D5C88" w:rsidRPr="002D5C88" w:rsidRDefault="002D5C88" w:rsidP="002D5C88">
      <w:pPr>
        <w:rPr>
          <w:i/>
          <w:lang w:eastAsia="x-none"/>
        </w:rPr>
      </w:pPr>
      <w:r w:rsidRPr="002D5C88">
        <w:rPr>
          <w:i/>
          <w:highlight w:val="green"/>
          <w:lang w:eastAsia="x-none"/>
        </w:rPr>
        <w:t>Agreements</w:t>
      </w:r>
      <w:r w:rsidRPr="002D5C88">
        <w:rPr>
          <w:i/>
          <w:lang w:eastAsia="x-none"/>
        </w:rPr>
        <w:t>:</w:t>
      </w:r>
    </w:p>
    <w:p w14:paraId="5B369AB3" w14:textId="77777777" w:rsidR="002D5C88" w:rsidRPr="002D5C88" w:rsidRDefault="002D5C88" w:rsidP="003E43AE">
      <w:pPr>
        <w:pStyle w:val="LGTdoc"/>
        <w:numPr>
          <w:ilvl w:val="0"/>
          <w:numId w:val="19"/>
        </w:numPr>
        <w:spacing w:before="100" w:beforeAutospacing="1" w:afterLines="0" w:after="60"/>
        <w:rPr>
          <w:rFonts w:ascii="Calibri" w:hAnsi="Calibri" w:cs="Calibri"/>
          <w:i/>
          <w:sz w:val="20"/>
          <w:szCs w:val="22"/>
          <w:lang w:val="en-US"/>
        </w:rPr>
      </w:pPr>
      <w:r w:rsidRPr="002D5C88">
        <w:rPr>
          <w:rFonts w:ascii="Calibri" w:hAnsi="Calibri" w:cs="Calibri"/>
          <w:i/>
          <w:sz w:val="20"/>
          <w:szCs w:val="22"/>
          <w:lang w:val="en-US"/>
        </w:rPr>
        <w:t xml:space="preserve">It is supported to enable </w:t>
      </w:r>
      <w:r w:rsidRPr="002D5C88">
        <w:rPr>
          <w:rFonts w:ascii="Calibri" w:hAnsi="Calibri" w:cs="Calibri" w:hint="eastAsia"/>
          <w:i/>
          <w:sz w:val="20"/>
          <w:szCs w:val="22"/>
          <w:lang w:val="en-US"/>
        </w:rPr>
        <w:t>and</w:t>
      </w:r>
      <w:r w:rsidRPr="002D5C88">
        <w:rPr>
          <w:rFonts w:ascii="Calibri" w:hAnsi="Calibri" w:cs="Calibri"/>
          <w:i/>
          <w:sz w:val="20"/>
          <w:szCs w:val="22"/>
          <w:lang w:val="en-US"/>
        </w:rPr>
        <w:t xml:space="preserve"> disable SL HARQ feedback</w:t>
      </w:r>
      <w:r w:rsidRPr="002D5C88">
        <w:rPr>
          <w:rFonts w:ascii="Calibri" w:hAnsi="Calibri" w:cs="Calibri" w:hint="eastAsia"/>
          <w:i/>
          <w:sz w:val="20"/>
          <w:szCs w:val="22"/>
          <w:lang w:val="en-US"/>
        </w:rPr>
        <w:t xml:space="preserve"> in unicast and groupcast</w:t>
      </w:r>
      <w:r w:rsidRPr="002D5C88">
        <w:rPr>
          <w:rFonts w:ascii="Calibri" w:hAnsi="Calibri" w:cs="Calibri"/>
          <w:i/>
          <w:sz w:val="20"/>
          <w:szCs w:val="22"/>
          <w:lang w:val="en-US"/>
        </w:rPr>
        <w:t>.</w:t>
      </w:r>
    </w:p>
    <w:p w14:paraId="58D9A2C3" w14:textId="77777777" w:rsidR="002D5C88" w:rsidRPr="002D5C88" w:rsidRDefault="002D5C88" w:rsidP="003E43AE">
      <w:pPr>
        <w:pStyle w:val="LGTdoc"/>
        <w:numPr>
          <w:ilvl w:val="1"/>
          <w:numId w:val="19"/>
        </w:numPr>
        <w:spacing w:before="100" w:beforeAutospacing="1" w:afterLines="0" w:after="60"/>
        <w:rPr>
          <w:rFonts w:ascii="Calibri" w:hAnsi="Calibri" w:cs="Calibri"/>
          <w:i/>
          <w:sz w:val="20"/>
          <w:szCs w:val="22"/>
          <w:lang w:val="en-US"/>
        </w:rPr>
      </w:pPr>
      <w:r w:rsidRPr="002D5C88">
        <w:rPr>
          <w:rFonts w:ascii="Calibri" w:hAnsi="Calibri" w:cs="Calibri"/>
          <w:i/>
          <w:sz w:val="20"/>
          <w:szCs w:val="22"/>
          <w:lang w:val="en-US"/>
        </w:rPr>
        <w:t xml:space="preserve">FFS when HARQ feedback is enabled </w:t>
      </w:r>
      <w:r w:rsidRPr="002D5C88">
        <w:rPr>
          <w:rFonts w:ascii="Calibri" w:hAnsi="Calibri" w:cs="Calibri" w:hint="eastAsia"/>
          <w:i/>
          <w:sz w:val="20"/>
          <w:szCs w:val="22"/>
          <w:lang w:val="en-US"/>
        </w:rPr>
        <w:t>and</w:t>
      </w:r>
      <w:r w:rsidRPr="002D5C88">
        <w:rPr>
          <w:rFonts w:ascii="Calibri" w:hAnsi="Calibri" w:cs="Calibri"/>
          <w:i/>
          <w:sz w:val="20"/>
          <w:szCs w:val="22"/>
          <w:lang w:val="en-US"/>
        </w:rPr>
        <w:t xml:space="preserve"> disabled.</w:t>
      </w:r>
    </w:p>
    <w:p w14:paraId="6A848C3F" w14:textId="1BD78AD5" w:rsidR="002D5C88" w:rsidRDefault="002D5C88" w:rsidP="002D5C88">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RAN1 AH#1901 meeting [</w:t>
      </w:r>
      <w:r w:rsidR="0007398E">
        <w:rPr>
          <w:rFonts w:eastAsiaTheme="minorEastAsia"/>
          <w:lang w:eastAsia="zh-CN"/>
        </w:rPr>
        <w:t>8</w:t>
      </w:r>
      <w:r>
        <w:rPr>
          <w:rFonts w:eastAsiaTheme="minorEastAsia"/>
          <w:lang w:eastAsia="zh-CN"/>
        </w:rPr>
        <w:t>]:</w:t>
      </w:r>
    </w:p>
    <w:p w14:paraId="65AAA9AF" w14:textId="77777777" w:rsidR="002D5C88" w:rsidRPr="002D5C88" w:rsidRDefault="002D5C88" w:rsidP="002D5C88">
      <w:pPr>
        <w:rPr>
          <w:i/>
          <w:szCs w:val="20"/>
          <w:lang w:eastAsia="x-none"/>
        </w:rPr>
      </w:pPr>
      <w:r w:rsidRPr="002D5C88">
        <w:rPr>
          <w:i/>
          <w:szCs w:val="20"/>
          <w:highlight w:val="green"/>
          <w:lang w:eastAsia="x-none"/>
        </w:rPr>
        <w:t>Agreements</w:t>
      </w:r>
      <w:r w:rsidRPr="002D5C88">
        <w:rPr>
          <w:i/>
          <w:szCs w:val="20"/>
          <w:lang w:eastAsia="x-none"/>
        </w:rPr>
        <w:t>:</w:t>
      </w:r>
    </w:p>
    <w:p w14:paraId="5F3C927D" w14:textId="77777777" w:rsidR="002D5C88" w:rsidRPr="002D5C88" w:rsidRDefault="002D5C88" w:rsidP="003E43AE">
      <w:pPr>
        <w:pStyle w:val="LGTdoc"/>
        <w:numPr>
          <w:ilvl w:val="0"/>
          <w:numId w:val="20"/>
        </w:numPr>
        <w:spacing w:afterLines="0"/>
        <w:rPr>
          <w:rFonts w:ascii="Calibri" w:hAnsi="Calibri" w:cs="Calibri"/>
          <w:i/>
          <w:sz w:val="20"/>
          <w:szCs w:val="20"/>
          <w:lang w:val="en-US"/>
        </w:rPr>
      </w:pPr>
      <w:r w:rsidRPr="002D5C88">
        <w:rPr>
          <w:rFonts w:ascii="Calibri" w:hAnsi="Calibri" w:cs="Calibri" w:hint="eastAsia"/>
          <w:i/>
          <w:sz w:val="20"/>
          <w:szCs w:val="20"/>
          <w:lang w:val="en-US"/>
        </w:rPr>
        <w:t>(Pre-)</w:t>
      </w:r>
      <w:r w:rsidRPr="002D5C88">
        <w:rPr>
          <w:rFonts w:ascii="Calibri" w:hAnsi="Calibri" w:cs="Calibri"/>
          <w:i/>
          <w:sz w:val="20"/>
          <w:szCs w:val="20"/>
          <w:lang w:val="en-US"/>
        </w:rPr>
        <w:t>configuration</w:t>
      </w:r>
      <w:r w:rsidRPr="002D5C88">
        <w:rPr>
          <w:rFonts w:ascii="Calibri" w:hAnsi="Calibri" w:cs="Calibri" w:hint="eastAsia"/>
          <w:i/>
          <w:sz w:val="20"/>
          <w:szCs w:val="20"/>
          <w:lang w:val="en-US"/>
        </w:rPr>
        <w:t xml:space="preserve"> indicates whether SL HARQ feedback is enabled or disabled in unicast and/or groupcast.</w:t>
      </w:r>
    </w:p>
    <w:p w14:paraId="31CC9F2D" w14:textId="77777777" w:rsidR="002D5C88" w:rsidRPr="002D5C88" w:rsidRDefault="002D5C88" w:rsidP="003E43AE">
      <w:pPr>
        <w:pStyle w:val="LGTdoc"/>
        <w:numPr>
          <w:ilvl w:val="1"/>
          <w:numId w:val="20"/>
        </w:numPr>
        <w:spacing w:before="100" w:beforeAutospacing="1" w:afterLines="0" w:after="60"/>
        <w:rPr>
          <w:rFonts w:ascii="Calibri" w:hAnsi="Calibri" w:cs="Calibri"/>
          <w:i/>
          <w:sz w:val="20"/>
          <w:szCs w:val="20"/>
          <w:lang w:val="en-US"/>
        </w:rPr>
      </w:pPr>
      <w:r w:rsidRPr="002D5C88">
        <w:rPr>
          <w:rFonts w:ascii="Calibri" w:hAnsi="Calibri" w:cs="Calibri" w:hint="eastAsia"/>
          <w:i/>
          <w:sz w:val="20"/>
          <w:szCs w:val="20"/>
          <w:lang w:val="en-US"/>
        </w:rPr>
        <w:t>When (pre-)configuration enables SL HARQ feedback, FFS whether SL HARQ feedback is always used or there is additional condition of actually using SL HARQ feedback</w:t>
      </w:r>
    </w:p>
    <w:p w14:paraId="07FFD7B2" w14:textId="7A739AC5" w:rsidR="002D5C88" w:rsidRPr="00717ED1" w:rsidRDefault="002D5C88" w:rsidP="002D5C88">
      <w:pPr>
        <w:pStyle w:val="a0"/>
        <w:rPr>
          <w:rFonts w:eastAsiaTheme="minorEastAsia"/>
          <w:lang w:eastAsia="zh-CN"/>
        </w:rPr>
      </w:pPr>
      <w:r>
        <w:rPr>
          <w:rFonts w:eastAsiaTheme="minorEastAsia"/>
          <w:lang w:eastAsia="zh-CN"/>
        </w:rPr>
        <w:t>I</w:t>
      </w:r>
      <w:r>
        <w:rPr>
          <w:rFonts w:eastAsiaTheme="minorEastAsia" w:hint="eastAsia"/>
          <w:lang w:eastAsia="zh-CN"/>
        </w:rPr>
        <w:t xml:space="preserve">t </w:t>
      </w:r>
      <w:r>
        <w:rPr>
          <w:rFonts w:eastAsiaTheme="minorEastAsia"/>
          <w:lang w:eastAsia="zh-CN"/>
        </w:rPr>
        <w:t>was agreed that (pre-)configuration could indicate whether SL HARQ feedback is enabled or disabled. While in some cases, such as TX UE and RX UE are in different cell</w:t>
      </w:r>
      <w:r w:rsidR="00717ED1">
        <w:rPr>
          <w:rFonts w:eastAsiaTheme="minorEastAsia"/>
          <w:lang w:eastAsia="zh-CN"/>
        </w:rPr>
        <w:t>s</w:t>
      </w:r>
      <w:r>
        <w:rPr>
          <w:rFonts w:eastAsiaTheme="minorEastAsia"/>
          <w:lang w:eastAsia="zh-CN"/>
        </w:rPr>
        <w:t>, or one UE is IC and another UE is OOC, the configuration could be not a</w:t>
      </w:r>
      <w:r w:rsidRPr="00717ED1">
        <w:rPr>
          <w:rFonts w:eastAsiaTheme="minorEastAsia"/>
          <w:lang w:eastAsia="zh-CN"/>
        </w:rPr>
        <w:t xml:space="preserve">vailable to both UEs. The behavior whether to do SL HARQ feedback should be aligned between TX UE and RX UE to avoid unexpected behavior or procedure. Then an indication which is used to indicate whether SL HARQ feedback is needed can be included in SCI. </w:t>
      </w:r>
    </w:p>
    <w:p w14:paraId="3492CEA4" w14:textId="2A594195" w:rsidR="002D5C88" w:rsidRPr="00717ED1" w:rsidRDefault="002D5C88" w:rsidP="002D5C88">
      <w:pPr>
        <w:pStyle w:val="a0"/>
        <w:rPr>
          <w:rFonts w:eastAsiaTheme="minorEastAsia"/>
          <w:b/>
          <w:lang w:eastAsia="zh-CN"/>
        </w:rPr>
      </w:pPr>
      <w:r w:rsidRPr="00717ED1">
        <w:rPr>
          <w:rFonts w:eastAsiaTheme="minorEastAsia"/>
          <w:b/>
          <w:lang w:eastAsia="zh-CN"/>
        </w:rPr>
        <w:t>Proposal</w:t>
      </w:r>
      <w:r w:rsidR="00995055" w:rsidRPr="00717ED1">
        <w:rPr>
          <w:rFonts w:eastAsiaTheme="minorEastAsia"/>
          <w:b/>
          <w:lang w:eastAsia="zh-CN"/>
        </w:rPr>
        <w:t xml:space="preserve"> 1</w:t>
      </w:r>
      <w:r w:rsidR="00713576">
        <w:rPr>
          <w:rFonts w:eastAsiaTheme="minorEastAsia"/>
          <w:b/>
          <w:lang w:eastAsia="zh-CN"/>
        </w:rPr>
        <w:t>0</w:t>
      </w:r>
      <w:r w:rsidRPr="00717ED1">
        <w:rPr>
          <w:rFonts w:eastAsiaTheme="minorEastAsia"/>
          <w:b/>
          <w:lang w:eastAsia="zh-CN"/>
        </w:rPr>
        <w:t xml:space="preserve">: An indication which is used to enable or disable SL HARQ feedback </w:t>
      </w:r>
      <w:r w:rsidR="00FC2836">
        <w:rPr>
          <w:rFonts w:eastAsiaTheme="minorEastAsia"/>
          <w:b/>
          <w:lang w:eastAsia="zh-CN"/>
        </w:rPr>
        <w:t>should be</w:t>
      </w:r>
      <w:r w:rsidRPr="00717ED1">
        <w:rPr>
          <w:rFonts w:eastAsiaTheme="minorEastAsia"/>
          <w:b/>
          <w:lang w:eastAsia="zh-CN"/>
        </w:rPr>
        <w:t xml:space="preserve"> included in SCI.</w:t>
      </w:r>
    </w:p>
    <w:p w14:paraId="5C1247D3" w14:textId="57EA12C7" w:rsidR="00995055" w:rsidRPr="00717ED1" w:rsidRDefault="00995055" w:rsidP="002D5C88">
      <w:pPr>
        <w:pStyle w:val="a0"/>
        <w:rPr>
          <w:rFonts w:eastAsiaTheme="minorEastAsia"/>
          <w:lang w:eastAsia="zh-CN"/>
        </w:rPr>
      </w:pPr>
      <w:r w:rsidRPr="00717ED1">
        <w:rPr>
          <w:rFonts w:eastAsiaTheme="minorEastAsia"/>
          <w:lang w:eastAsia="zh-CN"/>
        </w:rPr>
        <w:t xml:space="preserve">It supports that TX UE can determine to enable or disable SL HARQ feedback. TX UE can do the determination based on some metrics, such as CBR level, or QoS parameters. </w:t>
      </w:r>
    </w:p>
    <w:p w14:paraId="23C55BE5" w14:textId="19123B03" w:rsidR="00995055" w:rsidRPr="00717ED1" w:rsidRDefault="00995055" w:rsidP="002D5C88">
      <w:pPr>
        <w:pStyle w:val="a0"/>
        <w:rPr>
          <w:rFonts w:eastAsiaTheme="minorEastAsia"/>
          <w:lang w:eastAsia="zh-CN"/>
        </w:rPr>
      </w:pPr>
      <w:r w:rsidRPr="00717ED1">
        <w:rPr>
          <w:rFonts w:eastAsiaTheme="minorEastAsia"/>
          <w:lang w:eastAsia="zh-CN"/>
        </w:rPr>
        <w:t xml:space="preserve">If the congestion level of the system is high, SL HARQ feedback can be disabled to mitigate the signaling overhead. To promise the reliability of SL transmission, the SL HARQ feedback can also be based on QoS parameters, such as reliability or priority. </w:t>
      </w:r>
    </w:p>
    <w:p w14:paraId="6B6EA72C" w14:textId="5088027E" w:rsidR="00995055" w:rsidRPr="00995055" w:rsidRDefault="00995055" w:rsidP="002D5C88">
      <w:pPr>
        <w:pStyle w:val="a0"/>
        <w:rPr>
          <w:rFonts w:eastAsiaTheme="minorEastAsia"/>
          <w:b/>
          <w:lang w:eastAsia="zh-CN"/>
        </w:rPr>
      </w:pPr>
      <w:r w:rsidRPr="00717ED1">
        <w:rPr>
          <w:rFonts w:eastAsiaTheme="minorEastAsia"/>
          <w:b/>
          <w:lang w:eastAsia="zh-CN"/>
        </w:rPr>
        <w:t>Proposal 1</w:t>
      </w:r>
      <w:r w:rsidR="00713576">
        <w:rPr>
          <w:rFonts w:eastAsiaTheme="minorEastAsia"/>
          <w:b/>
          <w:lang w:eastAsia="zh-CN"/>
        </w:rPr>
        <w:t>1</w:t>
      </w:r>
      <w:r w:rsidRPr="00717ED1">
        <w:rPr>
          <w:rFonts w:eastAsiaTheme="minorEastAsia"/>
          <w:b/>
          <w:lang w:eastAsia="zh-CN"/>
        </w:rPr>
        <w:t xml:space="preserve">: </w:t>
      </w:r>
      <w:r w:rsidR="00FC2836">
        <w:rPr>
          <w:rFonts w:eastAsiaTheme="minorEastAsia"/>
          <w:b/>
          <w:lang w:eastAsia="zh-CN"/>
        </w:rPr>
        <w:t xml:space="preserve">It supports </w:t>
      </w:r>
      <w:r w:rsidRPr="00717ED1">
        <w:rPr>
          <w:rFonts w:eastAsiaTheme="minorEastAsia"/>
          <w:b/>
          <w:lang w:eastAsia="zh-CN"/>
        </w:rPr>
        <w:t>TX UE determine</w:t>
      </w:r>
      <w:r w:rsidR="00FC2836">
        <w:rPr>
          <w:rFonts w:eastAsiaTheme="minorEastAsia"/>
          <w:b/>
          <w:lang w:eastAsia="zh-CN"/>
        </w:rPr>
        <w:t>s</w:t>
      </w:r>
      <w:r w:rsidRPr="00717ED1">
        <w:rPr>
          <w:rFonts w:eastAsiaTheme="minorEastAsia"/>
          <w:b/>
          <w:lang w:eastAsia="zh-CN"/>
        </w:rPr>
        <w:t xml:space="preserve"> whether to enable or disable SL HARQ feedback.</w:t>
      </w:r>
    </w:p>
    <w:p w14:paraId="0F102EF6" w14:textId="508AF8DC" w:rsidR="00995055" w:rsidRPr="00995055" w:rsidRDefault="00FC2836" w:rsidP="002D5C88">
      <w:pPr>
        <w:pStyle w:val="a0"/>
        <w:rPr>
          <w:rFonts w:eastAsiaTheme="minorEastAsia"/>
          <w:b/>
          <w:lang w:eastAsia="zh-CN"/>
        </w:rPr>
      </w:pPr>
      <w:r>
        <w:rPr>
          <w:rFonts w:eastAsiaTheme="minorEastAsia"/>
          <w:b/>
          <w:lang w:eastAsia="zh-CN"/>
        </w:rPr>
        <w:t>Proposal 1</w:t>
      </w:r>
      <w:r w:rsidR="00713576">
        <w:rPr>
          <w:rFonts w:eastAsiaTheme="minorEastAsia"/>
          <w:b/>
          <w:lang w:eastAsia="zh-CN"/>
        </w:rPr>
        <w:t>2</w:t>
      </w:r>
      <w:r w:rsidR="00995055" w:rsidRPr="00995055">
        <w:rPr>
          <w:rFonts w:eastAsiaTheme="minorEastAsia"/>
          <w:b/>
          <w:lang w:eastAsia="zh-CN"/>
        </w:rPr>
        <w:t xml:space="preserve">: </w:t>
      </w:r>
      <w:r>
        <w:rPr>
          <w:rFonts w:eastAsiaTheme="minorEastAsia"/>
          <w:b/>
          <w:lang w:eastAsia="zh-CN"/>
        </w:rPr>
        <w:t xml:space="preserve">TX UE or gNB determines whether to enable or disable </w:t>
      </w:r>
      <w:r w:rsidR="00995055" w:rsidRPr="00995055">
        <w:rPr>
          <w:rFonts w:eastAsiaTheme="minorEastAsia"/>
          <w:b/>
          <w:lang w:eastAsia="zh-CN"/>
        </w:rPr>
        <w:t>SL HARQ feedback based on CBR or QoS parameter.</w:t>
      </w:r>
    </w:p>
    <w:p w14:paraId="19B9C72A" w14:textId="77777777" w:rsidR="002D5C88" w:rsidRPr="002F180E" w:rsidRDefault="002D5C88" w:rsidP="002D5C88">
      <w:pPr>
        <w:pStyle w:val="1"/>
        <w:numPr>
          <w:ilvl w:val="1"/>
          <w:numId w:val="1"/>
        </w:numPr>
        <w:rPr>
          <w:rFonts w:ascii="Times New Roman" w:eastAsia="MS Mincho" w:hAnsi="Times New Roman" w:cs="Times New Roman"/>
          <w:kern w:val="0"/>
          <w:sz w:val="21"/>
          <w:lang w:eastAsia="en-US"/>
        </w:rPr>
      </w:pPr>
      <w:r w:rsidRPr="002F180E">
        <w:rPr>
          <w:rFonts w:ascii="Times New Roman" w:eastAsia="MS Mincho" w:hAnsi="Times New Roman" w:cs="Times New Roman" w:hint="eastAsia"/>
          <w:kern w:val="0"/>
          <w:sz w:val="21"/>
          <w:lang w:eastAsia="en-US"/>
        </w:rPr>
        <w:t xml:space="preserve">CBG-based </w:t>
      </w:r>
      <w:r w:rsidRPr="002F180E">
        <w:rPr>
          <w:rFonts w:ascii="Times New Roman" w:eastAsia="MS Mincho" w:hAnsi="Times New Roman" w:cs="Times New Roman"/>
          <w:kern w:val="0"/>
          <w:sz w:val="21"/>
          <w:lang w:eastAsia="en-US"/>
        </w:rPr>
        <w:t>transmission</w:t>
      </w:r>
      <w:r>
        <w:rPr>
          <w:rFonts w:ascii="Times New Roman" w:eastAsia="MS Mincho" w:hAnsi="Times New Roman" w:cs="Times New Roman"/>
          <w:kern w:val="0"/>
          <w:sz w:val="21"/>
          <w:lang w:eastAsia="en-US"/>
        </w:rPr>
        <w:t xml:space="preserve"> and feedback</w:t>
      </w:r>
      <w:r w:rsidRPr="002F180E">
        <w:rPr>
          <w:rFonts w:ascii="Times New Roman" w:eastAsia="MS Mincho" w:hAnsi="Times New Roman" w:cs="Times New Roman" w:hint="eastAsia"/>
          <w:kern w:val="0"/>
          <w:sz w:val="21"/>
          <w:lang w:eastAsia="en-US"/>
        </w:rPr>
        <w:t xml:space="preserve"> </w:t>
      </w:r>
      <w:r w:rsidRPr="002F180E">
        <w:rPr>
          <w:rFonts w:ascii="Times New Roman" w:eastAsia="MS Mincho" w:hAnsi="Times New Roman" w:cs="Times New Roman"/>
          <w:kern w:val="0"/>
          <w:sz w:val="21"/>
          <w:lang w:eastAsia="en-US"/>
        </w:rPr>
        <w:t>in NR-V2X</w:t>
      </w:r>
    </w:p>
    <w:p w14:paraId="071A66CF" w14:textId="77777777" w:rsidR="002D5C88" w:rsidRPr="002F180E" w:rsidRDefault="002D5C88" w:rsidP="002D5C88">
      <w:pPr>
        <w:pStyle w:val="a0"/>
        <w:rPr>
          <w:rFonts w:eastAsia="宋体"/>
          <w:lang w:eastAsia="zh-CN"/>
        </w:rPr>
      </w:pPr>
      <w:r w:rsidRPr="002F180E">
        <w:rPr>
          <w:rFonts w:eastAsia="宋体" w:hint="eastAsia"/>
          <w:lang w:eastAsia="zh-CN"/>
        </w:rPr>
        <w:t xml:space="preserve">In Rel-15 NR, CBG-based HARQ feedback and re-transmission was introduced to improve resource efficiency. </w:t>
      </w:r>
      <w:r w:rsidRPr="002F180E">
        <w:rPr>
          <w:rFonts w:eastAsia="宋体"/>
          <w:lang w:eastAsia="zh-CN"/>
        </w:rPr>
        <w:t>This mechanism can also be applied in NR-V2X sidelink. According to the requirements for NR-V2X, the maximum payload size is about 10000 bytes. If TB-based feedback and re-transmission is applied, that will cause resource in-efficiency. If CBG-based re-transmission is applied, only the CBG which is not received correctly can be re-transmitted.</w:t>
      </w:r>
    </w:p>
    <w:p w14:paraId="1AE6D0CB" w14:textId="2454C32C" w:rsidR="002D5C88" w:rsidRPr="004C445C" w:rsidRDefault="002D5C88" w:rsidP="002D5C88">
      <w:pPr>
        <w:pStyle w:val="a0"/>
        <w:rPr>
          <w:rFonts w:eastAsia="宋体"/>
          <w:b/>
          <w:lang w:eastAsia="zh-CN"/>
        </w:rPr>
      </w:pPr>
      <w:r w:rsidRPr="002F180E">
        <w:rPr>
          <w:rFonts w:eastAsia="宋体"/>
          <w:b/>
          <w:lang w:eastAsia="zh-CN"/>
        </w:rPr>
        <w:t>Proposa</w:t>
      </w:r>
      <w:r w:rsidRPr="00717ED1">
        <w:rPr>
          <w:rFonts w:eastAsia="宋体"/>
          <w:b/>
          <w:lang w:eastAsia="zh-CN"/>
        </w:rPr>
        <w:t>l 1</w:t>
      </w:r>
      <w:r w:rsidR="00713576">
        <w:rPr>
          <w:rFonts w:eastAsia="宋体"/>
          <w:b/>
          <w:lang w:eastAsia="zh-CN"/>
        </w:rPr>
        <w:t>3</w:t>
      </w:r>
      <w:r w:rsidRPr="00717ED1">
        <w:rPr>
          <w:rFonts w:eastAsia="宋体"/>
          <w:b/>
          <w:lang w:eastAsia="zh-CN"/>
        </w:rPr>
        <w:t>: CBG-based HARQ feedback and re-transmission is supported in NR-V2X.</w:t>
      </w:r>
    </w:p>
    <w:p w14:paraId="5D3B530E" w14:textId="77777777" w:rsidR="00860513" w:rsidRDefault="00860513" w:rsidP="00C3102A">
      <w:pPr>
        <w:pStyle w:val="1"/>
      </w:pPr>
      <w:r w:rsidRPr="00860513">
        <w:rPr>
          <w:rFonts w:hint="eastAsia"/>
        </w:rPr>
        <w:t xml:space="preserve">CSI acquisition </w:t>
      </w:r>
      <w:r w:rsidRPr="00860513">
        <w:t>for unicast</w:t>
      </w:r>
    </w:p>
    <w:p w14:paraId="3AB48299" w14:textId="400A99B5" w:rsidR="00C3102A" w:rsidRDefault="003E49E9" w:rsidP="00860513">
      <w:pPr>
        <w:pStyle w:val="a0"/>
        <w:rPr>
          <w:rFonts w:eastAsiaTheme="minorEastAsia"/>
          <w:lang w:eastAsia="zh-CN"/>
        </w:rPr>
      </w:pPr>
      <w:r w:rsidRPr="002F180E">
        <w:rPr>
          <w:rFonts w:eastAsiaTheme="minorEastAsia"/>
          <w:lang w:eastAsia="zh-CN"/>
        </w:rPr>
        <w:t xml:space="preserve">For unicast, if CSI of SL is available at TX UE, it is beneficial for the TX UE to adjust the transmission parameters. </w:t>
      </w:r>
      <w:r w:rsidR="00C3102A">
        <w:rPr>
          <w:rFonts w:eastAsiaTheme="minorEastAsia"/>
          <w:lang w:eastAsia="zh-CN"/>
        </w:rPr>
        <w:t>It was agreed in RAN1 #96bis that it supported SL CSI-RS for CQI/RI measurement [</w:t>
      </w:r>
      <w:r w:rsidR="0007398E">
        <w:rPr>
          <w:rFonts w:eastAsiaTheme="minorEastAsia"/>
          <w:lang w:eastAsia="zh-CN"/>
        </w:rPr>
        <w:t>6</w:t>
      </w:r>
      <w:r w:rsidR="00C3102A">
        <w:rPr>
          <w:rFonts w:eastAsiaTheme="minorEastAsia"/>
          <w:lang w:eastAsia="zh-CN"/>
        </w:rPr>
        <w:t xml:space="preserve">]. </w:t>
      </w:r>
    </w:p>
    <w:p w14:paraId="40DE326F" w14:textId="77777777" w:rsidR="00C3102A" w:rsidRPr="00C3102A" w:rsidRDefault="00C3102A" w:rsidP="00C3102A">
      <w:pPr>
        <w:pStyle w:val="LGTdoc"/>
        <w:spacing w:before="100" w:beforeAutospacing="1" w:afterLines="0" w:after="60"/>
        <w:rPr>
          <w:rFonts w:ascii="Calibri" w:hAnsi="Calibri" w:cs="Calibri"/>
          <w:i/>
          <w:sz w:val="20"/>
          <w:szCs w:val="20"/>
          <w:lang w:val="en-US"/>
        </w:rPr>
      </w:pPr>
      <w:r w:rsidRPr="00C3102A">
        <w:rPr>
          <w:rFonts w:ascii="Calibri" w:hAnsi="Calibri" w:cs="Calibri"/>
          <w:i/>
          <w:sz w:val="20"/>
          <w:szCs w:val="20"/>
          <w:highlight w:val="green"/>
          <w:lang w:val="en-US"/>
        </w:rPr>
        <w:t>Agreements</w:t>
      </w:r>
      <w:r w:rsidRPr="00C3102A">
        <w:rPr>
          <w:rFonts w:ascii="Calibri" w:hAnsi="Calibri" w:cs="Calibri"/>
          <w:i/>
          <w:sz w:val="20"/>
          <w:szCs w:val="20"/>
          <w:lang w:val="en-US"/>
        </w:rPr>
        <w:t>:</w:t>
      </w:r>
    </w:p>
    <w:p w14:paraId="2741AAF6" w14:textId="77777777" w:rsidR="00C3102A" w:rsidRPr="00C3102A" w:rsidRDefault="00C3102A" w:rsidP="003E43AE">
      <w:pPr>
        <w:pStyle w:val="LGTdoc"/>
        <w:numPr>
          <w:ilvl w:val="0"/>
          <w:numId w:val="18"/>
        </w:numPr>
        <w:spacing w:before="100" w:beforeAutospacing="1" w:afterLines="0" w:after="60"/>
        <w:rPr>
          <w:rFonts w:ascii="Calibri" w:hAnsi="Calibri" w:cs="Calibri"/>
          <w:i/>
          <w:sz w:val="20"/>
          <w:szCs w:val="20"/>
          <w:lang w:val="en-US"/>
        </w:rPr>
      </w:pPr>
      <w:r w:rsidRPr="00C3102A">
        <w:rPr>
          <w:rFonts w:ascii="Calibri" w:hAnsi="Calibri" w:cs="Calibri" w:hint="eastAsia"/>
          <w:i/>
          <w:sz w:val="20"/>
          <w:szCs w:val="20"/>
          <w:lang w:val="en-US"/>
        </w:rPr>
        <w:lastRenderedPageBreak/>
        <w:t xml:space="preserve">Support </w:t>
      </w:r>
      <w:r w:rsidRPr="00C3102A">
        <w:rPr>
          <w:rFonts w:ascii="Calibri" w:hAnsi="Calibri" w:cs="Calibri"/>
          <w:i/>
          <w:sz w:val="20"/>
          <w:szCs w:val="20"/>
          <w:lang w:val="en-US"/>
        </w:rPr>
        <w:t xml:space="preserve">at least </w:t>
      </w:r>
      <w:r w:rsidRPr="00C3102A">
        <w:rPr>
          <w:rFonts w:ascii="Calibri" w:hAnsi="Calibri" w:cs="Calibri" w:hint="eastAsia"/>
          <w:i/>
          <w:sz w:val="20"/>
          <w:szCs w:val="20"/>
          <w:lang w:val="en-US"/>
        </w:rPr>
        <w:t>Sidelink CSI-RS for CQI/RI measurement</w:t>
      </w:r>
    </w:p>
    <w:p w14:paraId="1D4862A8" w14:textId="77777777" w:rsidR="00C3102A" w:rsidRPr="00C3102A" w:rsidRDefault="00C3102A" w:rsidP="003E43AE">
      <w:pPr>
        <w:pStyle w:val="LGTdoc"/>
        <w:numPr>
          <w:ilvl w:val="1"/>
          <w:numId w:val="18"/>
        </w:numPr>
        <w:spacing w:before="100" w:beforeAutospacing="1" w:afterLines="0" w:after="60"/>
        <w:rPr>
          <w:rFonts w:ascii="Calibri" w:hAnsi="Calibri" w:cs="Calibri"/>
          <w:i/>
          <w:sz w:val="20"/>
          <w:szCs w:val="20"/>
          <w:lang w:val="en-US"/>
        </w:rPr>
      </w:pPr>
      <w:r w:rsidRPr="00C3102A">
        <w:rPr>
          <w:rFonts w:ascii="Calibri" w:hAnsi="Calibri" w:cs="Calibri"/>
          <w:i/>
          <w:sz w:val="20"/>
          <w:szCs w:val="20"/>
          <w:lang w:val="en-US"/>
        </w:rPr>
        <w:t>S</w:t>
      </w:r>
      <w:r w:rsidRPr="00C3102A">
        <w:rPr>
          <w:rFonts w:ascii="Calibri" w:hAnsi="Calibri" w:cs="Calibri" w:hint="eastAsia"/>
          <w:i/>
          <w:sz w:val="20"/>
          <w:szCs w:val="20"/>
          <w:lang w:val="en-US"/>
        </w:rPr>
        <w:t xml:space="preserve">idelink CSI-RS </w:t>
      </w:r>
      <w:r w:rsidRPr="00C3102A">
        <w:rPr>
          <w:rFonts w:ascii="Calibri" w:hAnsi="Calibri" w:cs="Calibri"/>
          <w:i/>
          <w:sz w:val="20"/>
          <w:szCs w:val="20"/>
          <w:lang w:val="en-US"/>
        </w:rPr>
        <w:t>is confined within the PSSCH transmission</w:t>
      </w:r>
    </w:p>
    <w:p w14:paraId="20D5F859" w14:textId="12A9BAB1" w:rsidR="00C3102A" w:rsidRDefault="001A6F69" w:rsidP="00860513">
      <w:pPr>
        <w:pStyle w:val="a0"/>
        <w:rPr>
          <w:rFonts w:eastAsiaTheme="minorEastAsia"/>
          <w:lang w:eastAsia="zh-CN"/>
        </w:rPr>
      </w:pPr>
      <w:r>
        <w:rPr>
          <w:rFonts w:eastAsiaTheme="minorEastAsia"/>
          <w:lang w:eastAsia="zh-CN"/>
        </w:rPr>
        <w:t>According</w:t>
      </w:r>
      <w:r>
        <w:rPr>
          <w:rFonts w:eastAsiaTheme="minorEastAsia" w:hint="eastAsia"/>
          <w:lang w:eastAsia="zh-CN"/>
        </w:rPr>
        <w:t xml:space="preserve"> to the WID, CSI is delivered using PSSCH </w:t>
      </w:r>
      <w:r>
        <w:rPr>
          <w:rFonts w:eastAsiaTheme="minorEastAsia"/>
          <w:lang w:eastAsia="zh-CN"/>
        </w:rPr>
        <w:t>[3].</w:t>
      </w:r>
    </w:p>
    <w:p w14:paraId="47644C92" w14:textId="77777777" w:rsidR="001A6F69" w:rsidRPr="001A6F69" w:rsidRDefault="001A6F69" w:rsidP="001A6F69">
      <w:pPr>
        <w:jc w:val="both"/>
        <w:rPr>
          <w:i/>
          <w:lang w:eastAsia="ko-KR"/>
        </w:rPr>
      </w:pPr>
      <w:r w:rsidRPr="001A6F69">
        <w:rPr>
          <w:rFonts w:hint="eastAsia"/>
          <w:i/>
          <w:lang w:eastAsia="ko-KR"/>
        </w:rPr>
        <w:t xml:space="preserve">1. </w:t>
      </w:r>
      <w:r w:rsidRPr="001A6F69">
        <w:rPr>
          <w:i/>
          <w:lang w:eastAsia="ko-KR"/>
        </w:rPr>
        <w:t xml:space="preserve">NR sidelink: </w:t>
      </w:r>
      <w:r w:rsidRPr="001A6F69">
        <w:rPr>
          <w:rFonts w:hint="eastAsia"/>
          <w:i/>
          <w:lang w:eastAsia="ko-KR"/>
        </w:rPr>
        <w:t>Spe</w:t>
      </w:r>
      <w:r w:rsidRPr="001A6F69">
        <w:rPr>
          <w:i/>
          <w:lang w:eastAsia="ko-KR"/>
        </w:rPr>
        <w:t xml:space="preserve">cify NR sidelink solutions necessary to support sidelink unicast, sidelink groupcast, and sidelink broadcast for V2X services, considering </w:t>
      </w:r>
      <w:r w:rsidRPr="001A6F69">
        <w:rPr>
          <w:bCs/>
          <w:i/>
        </w:rPr>
        <w:t>in-network coverage, out-of-network coverage, and partial network coverage</w:t>
      </w:r>
      <w:r w:rsidRPr="001A6F69">
        <w:rPr>
          <w:i/>
          <w:lang w:eastAsia="ko-KR"/>
        </w:rPr>
        <w:t>.</w:t>
      </w:r>
    </w:p>
    <w:p w14:paraId="55BE76EF" w14:textId="56585EE6" w:rsidR="001A6F69" w:rsidRPr="001A6F69" w:rsidRDefault="001A6F69" w:rsidP="00860513">
      <w:pPr>
        <w:pStyle w:val="a0"/>
        <w:rPr>
          <w:rFonts w:eastAsiaTheme="minorEastAsia"/>
          <w:i/>
          <w:lang w:eastAsia="zh-CN"/>
        </w:rPr>
      </w:pPr>
      <w:r w:rsidRPr="001A6F69">
        <w:rPr>
          <w:rFonts w:eastAsiaTheme="minorEastAsia"/>
          <w:i/>
          <w:lang w:eastAsia="zh-CN"/>
        </w:rPr>
        <w:t>……</w:t>
      </w:r>
    </w:p>
    <w:p w14:paraId="2D73E20C" w14:textId="77777777" w:rsidR="001A6F69" w:rsidRPr="001A6F69" w:rsidRDefault="001A6F69" w:rsidP="003E43AE">
      <w:pPr>
        <w:numPr>
          <w:ilvl w:val="0"/>
          <w:numId w:val="10"/>
        </w:numPr>
        <w:overflowPunct w:val="0"/>
        <w:autoSpaceDE w:val="0"/>
        <w:autoSpaceDN w:val="0"/>
        <w:adjustRightInd w:val="0"/>
        <w:spacing w:after="180"/>
        <w:jc w:val="both"/>
        <w:textAlignment w:val="baseline"/>
        <w:rPr>
          <w:i/>
          <w:lang w:eastAsia="ko-KR"/>
        </w:rPr>
      </w:pPr>
      <w:r w:rsidRPr="001A6F69">
        <w:rPr>
          <w:i/>
          <w:lang w:eastAsia="ko-KR"/>
        </w:rPr>
        <w:t>Sidelink physical layer procedures as per the study outcome</w:t>
      </w:r>
    </w:p>
    <w:p w14:paraId="51B39EB4" w14:textId="77777777" w:rsidR="001A6F69" w:rsidRPr="001A6F69" w:rsidRDefault="001A6F69" w:rsidP="003E43AE">
      <w:pPr>
        <w:numPr>
          <w:ilvl w:val="1"/>
          <w:numId w:val="10"/>
        </w:numPr>
        <w:overflowPunct w:val="0"/>
        <w:autoSpaceDE w:val="0"/>
        <w:autoSpaceDN w:val="0"/>
        <w:adjustRightInd w:val="0"/>
        <w:spacing w:after="180"/>
        <w:jc w:val="both"/>
        <w:textAlignment w:val="baseline"/>
        <w:rPr>
          <w:i/>
          <w:lang w:eastAsia="ko-KR"/>
        </w:rPr>
      </w:pPr>
      <w:r w:rsidRPr="001A6F69">
        <w:rPr>
          <w:i/>
          <w:lang w:eastAsia="ko-KR"/>
        </w:rPr>
        <w:t>HARQ procedures [RAN1, RAN2]</w:t>
      </w:r>
    </w:p>
    <w:p w14:paraId="72DC5001" w14:textId="77777777" w:rsidR="001A6F69" w:rsidRPr="001A6F69" w:rsidRDefault="001A6F69" w:rsidP="003E43AE">
      <w:pPr>
        <w:numPr>
          <w:ilvl w:val="1"/>
          <w:numId w:val="10"/>
        </w:numPr>
        <w:overflowPunct w:val="0"/>
        <w:autoSpaceDE w:val="0"/>
        <w:autoSpaceDN w:val="0"/>
        <w:adjustRightInd w:val="0"/>
        <w:spacing w:after="180"/>
        <w:jc w:val="both"/>
        <w:textAlignment w:val="baseline"/>
        <w:rPr>
          <w:i/>
          <w:lang w:eastAsia="ko-KR"/>
        </w:rPr>
      </w:pPr>
      <w:r w:rsidRPr="001A6F69">
        <w:rPr>
          <w:rFonts w:hint="eastAsia"/>
          <w:i/>
          <w:lang w:eastAsia="ko-KR"/>
        </w:rPr>
        <w:t xml:space="preserve">CSI acquisition </w:t>
      </w:r>
      <w:r w:rsidRPr="001A6F69">
        <w:rPr>
          <w:i/>
          <w:lang w:eastAsia="ko-KR"/>
        </w:rPr>
        <w:t xml:space="preserve">for unicast </w:t>
      </w:r>
      <w:r w:rsidRPr="001A6F69">
        <w:rPr>
          <w:rFonts w:hint="eastAsia"/>
          <w:i/>
          <w:lang w:eastAsia="ko-KR"/>
        </w:rPr>
        <w:t>[RAN1]</w:t>
      </w:r>
    </w:p>
    <w:p w14:paraId="08F636CB" w14:textId="77777777" w:rsidR="001A6F69" w:rsidRPr="001A6F69" w:rsidRDefault="001A6F69" w:rsidP="003E43AE">
      <w:pPr>
        <w:numPr>
          <w:ilvl w:val="2"/>
          <w:numId w:val="10"/>
        </w:numPr>
        <w:overflowPunct w:val="0"/>
        <w:autoSpaceDE w:val="0"/>
        <w:autoSpaceDN w:val="0"/>
        <w:adjustRightInd w:val="0"/>
        <w:spacing w:after="180"/>
        <w:jc w:val="both"/>
        <w:textAlignment w:val="baseline"/>
        <w:rPr>
          <w:i/>
          <w:lang w:eastAsia="ko-KR"/>
        </w:rPr>
      </w:pPr>
      <w:r w:rsidRPr="001A6F69">
        <w:rPr>
          <w:i/>
          <w:lang w:eastAsia="ko-KR"/>
        </w:rPr>
        <w:t>CQI/RI reporting is supported and they are always reported together. No PMI reporting is supported in this work. Multi-rank PSSCH transmission is supported up to two antenna ports.</w:t>
      </w:r>
    </w:p>
    <w:p w14:paraId="099258D3" w14:textId="77777777" w:rsidR="001A6F69" w:rsidRPr="001A6F69" w:rsidRDefault="001A6F69" w:rsidP="003E43AE">
      <w:pPr>
        <w:numPr>
          <w:ilvl w:val="2"/>
          <w:numId w:val="10"/>
        </w:numPr>
        <w:overflowPunct w:val="0"/>
        <w:autoSpaceDE w:val="0"/>
        <w:autoSpaceDN w:val="0"/>
        <w:adjustRightInd w:val="0"/>
        <w:spacing w:after="180"/>
        <w:jc w:val="both"/>
        <w:textAlignment w:val="baseline"/>
        <w:rPr>
          <w:b/>
          <w:i/>
          <w:lang w:eastAsia="ko-KR"/>
        </w:rPr>
      </w:pPr>
      <w:r w:rsidRPr="001A6F69">
        <w:rPr>
          <w:b/>
          <w:i/>
          <w:lang w:eastAsia="ko-KR"/>
        </w:rPr>
        <w:t>In sidelink, CSI is delivered using PSSCH (including PSSCH containing CSI only) using the resource allocation procedure for data transmission.</w:t>
      </w:r>
    </w:p>
    <w:p w14:paraId="06E58033" w14:textId="2A3E927E" w:rsidR="001A6F69" w:rsidRPr="001A6F69" w:rsidRDefault="001A6F69" w:rsidP="00860513">
      <w:pPr>
        <w:pStyle w:val="a0"/>
        <w:rPr>
          <w:rFonts w:eastAsiaTheme="minorEastAsia"/>
          <w:i/>
          <w:lang w:eastAsia="zh-CN"/>
        </w:rPr>
      </w:pPr>
      <w:r w:rsidRPr="001A6F69">
        <w:rPr>
          <w:rFonts w:eastAsiaTheme="minorEastAsia"/>
          <w:i/>
          <w:lang w:eastAsia="zh-CN"/>
        </w:rPr>
        <w:t>……</w:t>
      </w:r>
    </w:p>
    <w:p w14:paraId="47EE3187" w14:textId="7901B82E" w:rsidR="00860513" w:rsidRPr="000F6FE6" w:rsidRDefault="001A6F69" w:rsidP="00860513">
      <w:pPr>
        <w:pStyle w:val="a0"/>
        <w:rPr>
          <w:rFonts w:eastAsiaTheme="minorEastAsia"/>
          <w:lang w:eastAsia="zh-CN"/>
        </w:rPr>
      </w:pPr>
      <w:r w:rsidRPr="000F6FE6">
        <w:rPr>
          <w:rFonts w:eastAsiaTheme="minorEastAsia"/>
          <w:lang w:eastAsia="zh-CN"/>
        </w:rPr>
        <w:t>B</w:t>
      </w:r>
      <w:r w:rsidR="003E49E9" w:rsidRPr="000F6FE6">
        <w:rPr>
          <w:rFonts w:eastAsiaTheme="minorEastAsia"/>
          <w:lang w:eastAsia="zh-CN"/>
        </w:rPr>
        <w:t xml:space="preserve">oth periodic and aperiodic traffic are supported in NR-V2X, </w:t>
      </w:r>
      <w:r w:rsidRPr="000F6FE6">
        <w:rPr>
          <w:rFonts w:eastAsiaTheme="minorEastAsia"/>
          <w:lang w:eastAsia="zh-CN"/>
        </w:rPr>
        <w:t>then PSSCH can be transmitted periodically or aperiodically. I</w:t>
      </w:r>
      <w:r w:rsidR="003E49E9" w:rsidRPr="000F6FE6">
        <w:rPr>
          <w:rFonts w:eastAsiaTheme="minorEastAsia"/>
          <w:lang w:eastAsia="zh-CN"/>
        </w:rPr>
        <w:t xml:space="preserve">t </w:t>
      </w:r>
      <w:r w:rsidR="00370B68" w:rsidRPr="000F6FE6">
        <w:rPr>
          <w:rFonts w:eastAsiaTheme="minorEastAsia"/>
          <w:lang w:eastAsia="zh-CN"/>
        </w:rPr>
        <w:t>is natural to</w:t>
      </w:r>
      <w:r w:rsidR="003E49E9" w:rsidRPr="000F6FE6">
        <w:rPr>
          <w:rFonts w:eastAsiaTheme="minorEastAsia"/>
          <w:lang w:eastAsia="zh-CN"/>
        </w:rPr>
        <w:t xml:space="preserve"> support </w:t>
      </w:r>
      <w:r w:rsidR="00370B68" w:rsidRPr="000F6FE6">
        <w:rPr>
          <w:rFonts w:eastAsiaTheme="minorEastAsia"/>
          <w:lang w:eastAsia="zh-CN"/>
        </w:rPr>
        <w:t xml:space="preserve">both </w:t>
      </w:r>
      <w:r w:rsidR="003E49E9" w:rsidRPr="000F6FE6">
        <w:rPr>
          <w:rFonts w:eastAsiaTheme="minorEastAsia"/>
          <w:lang w:eastAsia="zh-CN"/>
        </w:rPr>
        <w:t xml:space="preserve">periodic and aperiodic CSI reporting. </w:t>
      </w:r>
      <w:r w:rsidR="00C3102A" w:rsidRPr="000F6FE6">
        <w:rPr>
          <w:rFonts w:eastAsiaTheme="minorEastAsia"/>
          <w:lang w:eastAsia="zh-CN"/>
        </w:rPr>
        <w:t>Furthermore, the TX UE can trigger RX UE to do CSI reporting.</w:t>
      </w:r>
      <w:r w:rsidR="001E2AD0">
        <w:rPr>
          <w:rFonts w:eastAsiaTheme="minorEastAsia"/>
          <w:lang w:eastAsia="zh-CN"/>
        </w:rPr>
        <w:t xml:space="preserve"> If CSI-RS is included in PSSCH which is indicated by associated SCI, then it can implicitly trigger RX UE to report CSI. </w:t>
      </w:r>
    </w:p>
    <w:p w14:paraId="1351250D" w14:textId="679E4554" w:rsidR="001E2AD0" w:rsidRDefault="003E49E9" w:rsidP="00860513">
      <w:pPr>
        <w:pStyle w:val="a0"/>
        <w:rPr>
          <w:rFonts w:eastAsiaTheme="minorEastAsia"/>
          <w:b/>
          <w:lang w:eastAsia="zh-CN"/>
        </w:rPr>
      </w:pPr>
      <w:r w:rsidRPr="000F6FE6">
        <w:rPr>
          <w:rFonts w:eastAsiaTheme="minorEastAsia"/>
          <w:b/>
          <w:lang w:eastAsia="zh-CN"/>
        </w:rPr>
        <w:t xml:space="preserve">Proposal </w:t>
      </w:r>
      <w:r w:rsidR="00CD636D">
        <w:rPr>
          <w:rFonts w:eastAsiaTheme="minorEastAsia"/>
          <w:b/>
          <w:lang w:eastAsia="zh-CN"/>
        </w:rPr>
        <w:t>1</w:t>
      </w:r>
      <w:r w:rsidR="00713576">
        <w:rPr>
          <w:rFonts w:eastAsiaTheme="minorEastAsia"/>
          <w:b/>
          <w:lang w:eastAsia="zh-CN"/>
        </w:rPr>
        <w:t>4</w:t>
      </w:r>
      <w:r w:rsidRPr="000F6FE6">
        <w:rPr>
          <w:rFonts w:eastAsiaTheme="minorEastAsia"/>
          <w:b/>
          <w:lang w:eastAsia="zh-CN"/>
        </w:rPr>
        <w:t xml:space="preserve">: </w:t>
      </w:r>
    </w:p>
    <w:p w14:paraId="44B86502" w14:textId="77777777" w:rsidR="001E2AD0" w:rsidRPr="00720674" w:rsidRDefault="003E49E9" w:rsidP="003E43AE">
      <w:pPr>
        <w:pStyle w:val="a0"/>
        <w:numPr>
          <w:ilvl w:val="0"/>
          <w:numId w:val="22"/>
        </w:numPr>
        <w:rPr>
          <w:rFonts w:eastAsia="宋体"/>
          <w:b/>
          <w:lang w:eastAsia="zh-CN"/>
        </w:rPr>
      </w:pPr>
      <w:r w:rsidRPr="00720674">
        <w:rPr>
          <w:rFonts w:eastAsia="宋体"/>
          <w:b/>
          <w:lang w:eastAsia="zh-CN"/>
        </w:rPr>
        <w:t>Both periodic and aperiodic CSI reporting are supported in NR-V2X.</w:t>
      </w:r>
      <w:r w:rsidR="00C3102A" w:rsidRPr="00720674">
        <w:rPr>
          <w:rFonts w:eastAsia="宋体"/>
          <w:b/>
          <w:lang w:eastAsia="zh-CN"/>
        </w:rPr>
        <w:t xml:space="preserve"> </w:t>
      </w:r>
    </w:p>
    <w:p w14:paraId="42622C84" w14:textId="7B646E8E" w:rsidR="003E49E9" w:rsidRPr="00720674" w:rsidRDefault="00C3102A" w:rsidP="003E43AE">
      <w:pPr>
        <w:pStyle w:val="a0"/>
        <w:numPr>
          <w:ilvl w:val="0"/>
          <w:numId w:val="22"/>
        </w:numPr>
        <w:rPr>
          <w:rFonts w:eastAsia="宋体"/>
          <w:b/>
          <w:lang w:eastAsia="zh-CN"/>
        </w:rPr>
      </w:pPr>
      <w:r w:rsidRPr="00720674">
        <w:rPr>
          <w:rFonts w:eastAsia="宋体"/>
          <w:b/>
          <w:lang w:eastAsia="zh-CN"/>
        </w:rPr>
        <w:t>CSI reporting can be triggered by TX UE.</w:t>
      </w:r>
    </w:p>
    <w:p w14:paraId="56F22D3A" w14:textId="3257D784" w:rsidR="001E2AD0" w:rsidRPr="00720674" w:rsidRDefault="001E2AD0" w:rsidP="003E43AE">
      <w:pPr>
        <w:pStyle w:val="a0"/>
        <w:numPr>
          <w:ilvl w:val="0"/>
          <w:numId w:val="22"/>
        </w:numPr>
        <w:rPr>
          <w:rFonts w:eastAsia="宋体"/>
          <w:b/>
          <w:lang w:eastAsia="zh-CN"/>
        </w:rPr>
      </w:pPr>
      <w:r w:rsidRPr="00720674">
        <w:rPr>
          <w:rFonts w:eastAsia="宋体"/>
          <w:b/>
          <w:lang w:eastAsia="zh-CN"/>
        </w:rPr>
        <w:t xml:space="preserve">Existence of CSI-RS in PSSCH can implicitly trigger RX UE to report CSI. </w:t>
      </w:r>
    </w:p>
    <w:p w14:paraId="202C2F07" w14:textId="1A3498C3" w:rsidR="00355712" w:rsidRDefault="00355712" w:rsidP="003E49E9">
      <w:pPr>
        <w:pStyle w:val="1"/>
        <w:rPr>
          <w:rFonts w:ascii="Times New Roman" w:hAnsi="Times New Roman" w:cs="Times New Roman"/>
        </w:rPr>
      </w:pPr>
      <w:r w:rsidRPr="003E49E9">
        <w:rPr>
          <w:rFonts w:ascii="Times New Roman" w:hAnsi="Times New Roman" w:cs="Times New Roman"/>
        </w:rPr>
        <w:t>Power control of NR-V2X</w:t>
      </w:r>
    </w:p>
    <w:p w14:paraId="269714C2" w14:textId="1FB90C78" w:rsidR="001E2AD0" w:rsidRDefault="001E2AD0" w:rsidP="001E2AD0">
      <w:pPr>
        <w:pStyle w:val="1"/>
        <w:numPr>
          <w:ilvl w:val="1"/>
          <w:numId w:val="1"/>
        </w:numPr>
        <w:rPr>
          <w:rFonts w:ascii="Times New Roman" w:eastAsia="MS Mincho" w:hAnsi="Times New Roman" w:cs="Times New Roman"/>
          <w:kern w:val="0"/>
          <w:sz w:val="21"/>
          <w:lang w:eastAsia="en-US"/>
        </w:rPr>
      </w:pPr>
      <w:r>
        <w:rPr>
          <w:rFonts w:ascii="Times New Roman" w:eastAsia="MS Mincho" w:hAnsi="Times New Roman" w:cs="Times New Roman"/>
          <w:kern w:val="0"/>
          <w:sz w:val="21"/>
          <w:lang w:eastAsia="en-US"/>
        </w:rPr>
        <w:t>Power control for groupcast</w:t>
      </w:r>
    </w:p>
    <w:p w14:paraId="3446EB2E" w14:textId="15BC9731" w:rsidR="001E2AD0" w:rsidRDefault="00860A1E" w:rsidP="001E2AD0">
      <w:pPr>
        <w:pStyle w:val="a0"/>
        <w:rPr>
          <w:rFonts w:eastAsiaTheme="minorEastAsia"/>
          <w:lang w:eastAsia="zh-CN"/>
        </w:rPr>
      </w:pPr>
      <w:r>
        <w:rPr>
          <w:rFonts w:eastAsiaTheme="minorEastAsia"/>
          <w:lang w:eastAsia="zh-CN"/>
        </w:rPr>
        <w:t>O</w:t>
      </w:r>
      <w:r>
        <w:rPr>
          <w:rFonts w:eastAsiaTheme="minorEastAsia" w:hint="eastAsia"/>
          <w:lang w:eastAsia="zh-CN"/>
        </w:rPr>
        <w:t xml:space="preserve">pen </w:t>
      </w:r>
      <w:r>
        <w:rPr>
          <w:rFonts w:eastAsiaTheme="minorEastAsia"/>
          <w:lang w:eastAsia="zh-CN"/>
        </w:rPr>
        <w:t>loop power control for unicast is supported since there is one to one transmission between TX UE and RX UE which is feasible to adjust the transmission power based on SL PL. While for groupcast, it is one to many transmission. Different UEs correspond to different SL PL. If power control is enabled for groupcast, TX UE needs to estimate SL PL for each link. That will cause large signaling overhead. We propose not to support power control for groupcast of NR-V2X in Rel-16.</w:t>
      </w:r>
    </w:p>
    <w:p w14:paraId="71E5BE25" w14:textId="751160FA" w:rsidR="00860A1E" w:rsidRDefault="00720674" w:rsidP="001E2AD0">
      <w:pPr>
        <w:pStyle w:val="a0"/>
        <w:rPr>
          <w:rFonts w:eastAsiaTheme="minorEastAsia"/>
          <w:b/>
          <w:lang w:eastAsia="zh-CN"/>
        </w:rPr>
      </w:pPr>
      <w:r>
        <w:rPr>
          <w:rFonts w:eastAsiaTheme="minorEastAsia"/>
          <w:b/>
          <w:lang w:eastAsia="zh-CN"/>
        </w:rPr>
        <w:t>Proposal 1</w:t>
      </w:r>
      <w:r w:rsidR="00713576">
        <w:rPr>
          <w:rFonts w:eastAsiaTheme="minorEastAsia"/>
          <w:b/>
          <w:lang w:eastAsia="zh-CN"/>
        </w:rPr>
        <w:t>5</w:t>
      </w:r>
      <w:r w:rsidR="00860A1E" w:rsidRPr="00860A1E">
        <w:rPr>
          <w:rFonts w:eastAsiaTheme="minorEastAsia"/>
          <w:b/>
          <w:lang w:eastAsia="zh-CN"/>
        </w:rPr>
        <w:t xml:space="preserve">: Power control for groupcast is not supported in </w:t>
      </w:r>
      <w:r w:rsidR="00B32AED">
        <w:rPr>
          <w:rFonts w:eastAsiaTheme="minorEastAsia"/>
          <w:b/>
          <w:lang w:eastAsia="zh-CN"/>
        </w:rPr>
        <w:t xml:space="preserve">Rel-16 </w:t>
      </w:r>
      <w:r w:rsidR="00860A1E" w:rsidRPr="00860A1E">
        <w:rPr>
          <w:rFonts w:eastAsiaTheme="minorEastAsia"/>
          <w:b/>
          <w:lang w:eastAsia="zh-CN"/>
        </w:rPr>
        <w:t>NR-V2X.</w:t>
      </w:r>
    </w:p>
    <w:p w14:paraId="2ACB2AEA" w14:textId="27CCAF28" w:rsidR="00860A1E" w:rsidRDefault="00860A1E" w:rsidP="00860A1E">
      <w:pPr>
        <w:pStyle w:val="1"/>
        <w:numPr>
          <w:ilvl w:val="1"/>
          <w:numId w:val="1"/>
        </w:numPr>
        <w:rPr>
          <w:rFonts w:ascii="Times New Roman" w:eastAsia="MS Mincho" w:hAnsi="Times New Roman" w:cs="Times New Roman"/>
          <w:kern w:val="0"/>
          <w:sz w:val="21"/>
          <w:lang w:eastAsia="en-US"/>
        </w:rPr>
      </w:pPr>
      <w:r>
        <w:rPr>
          <w:rFonts w:ascii="Times New Roman" w:eastAsia="MS Mincho" w:hAnsi="Times New Roman" w:cs="Times New Roman"/>
          <w:kern w:val="0"/>
          <w:sz w:val="21"/>
          <w:lang w:eastAsia="en-US"/>
        </w:rPr>
        <w:t>Power control for PSFCH</w:t>
      </w:r>
    </w:p>
    <w:p w14:paraId="4076C768" w14:textId="0D89B8A5" w:rsidR="00860A1E" w:rsidRDefault="00860A1E" w:rsidP="00860A1E">
      <w:pPr>
        <w:pStyle w:val="a0"/>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 xml:space="preserve">propose to support power control for PSFCH to alleviate the effect of near-far issue and in-band emission. </w:t>
      </w:r>
    </w:p>
    <w:p w14:paraId="777D487C" w14:textId="2947BA50" w:rsidR="00860A1E" w:rsidRDefault="00860A1E" w:rsidP="00860A1E">
      <w:pPr>
        <w:pStyle w:val="a0"/>
        <w:rPr>
          <w:rFonts w:eastAsiaTheme="minorEastAsia"/>
          <w:lang w:eastAsia="zh-CN"/>
        </w:rPr>
      </w:pPr>
      <w:r>
        <w:rPr>
          <w:rFonts w:eastAsiaTheme="minorEastAsia"/>
          <w:lang w:eastAsia="zh-CN"/>
        </w:rPr>
        <w:t>I</w:t>
      </w:r>
      <w:r>
        <w:rPr>
          <w:rFonts w:eastAsiaTheme="minorEastAsia" w:hint="eastAsia"/>
          <w:lang w:eastAsia="zh-CN"/>
        </w:rPr>
        <w:t xml:space="preserve">f </w:t>
      </w:r>
      <w:r>
        <w:rPr>
          <w:rFonts w:eastAsiaTheme="minorEastAsia"/>
          <w:lang w:eastAsia="zh-CN"/>
        </w:rPr>
        <w:t xml:space="preserve">two UEs transmit PSSCH in adjacent sub-channels, the corresponding PSFCH will also be transmitted in adjacent sub-cannels. One illustration is shown below. UE1 and UE2 transmit PSSCH to UE3 and UE4 separately, and correspondingly, UE3 and UE4 transmit PSFCH to UE1 and UE2 separately. If UE4 is close to UE1, the PSFCH from UE4 to UE2 will overwhelm the PSFCH from UE3 to UE1 because of in-band emission </w:t>
      </w:r>
      <w:r w:rsidR="00B32AED">
        <w:rPr>
          <w:rFonts w:eastAsiaTheme="minorEastAsia"/>
          <w:lang w:eastAsia="zh-CN"/>
        </w:rPr>
        <w:t>if</w:t>
      </w:r>
      <w:r>
        <w:rPr>
          <w:rFonts w:eastAsiaTheme="minorEastAsia"/>
          <w:lang w:eastAsia="zh-CN"/>
        </w:rPr>
        <w:t xml:space="preserve"> they are transmitted in adjacent sub-channels. That will cause UE1 detecting the PSFCH from UE3 failed. </w:t>
      </w:r>
    </w:p>
    <w:p w14:paraId="72B61649" w14:textId="3521695E" w:rsidR="00860A1E" w:rsidRPr="00860A1E" w:rsidRDefault="00860A1E" w:rsidP="00860A1E">
      <w:pPr>
        <w:pStyle w:val="a0"/>
        <w:rPr>
          <w:rFonts w:eastAsiaTheme="minorEastAsia"/>
          <w:lang w:eastAsia="zh-CN"/>
        </w:rPr>
      </w:pPr>
      <w:r>
        <w:rPr>
          <w:rFonts w:eastAsiaTheme="minorEastAsia"/>
          <w:lang w:eastAsia="zh-CN"/>
        </w:rPr>
        <w:t xml:space="preserve">Another example is for option 2 feedback mechanism in groupcast communication. For option 2, every UE will transmit PSFCH to TX UE using orthogonal resources. If CDM is applied, a PSFCH from a closer RX UE will overwhelm the PSFCH from a farther RX UE because of near-far effect. If adjacent frequency resource is applied, the in-band effect will also affect the PSFCH detection. But in option 2, TX UE needs to detect PSFCH from each RX UE. Therefore, power control for PSFCH is needed in this case. </w:t>
      </w:r>
    </w:p>
    <w:p w14:paraId="61E23434" w14:textId="1FFD2C5A" w:rsidR="00860A1E" w:rsidRDefault="00B32AED" w:rsidP="00860A1E">
      <w:pPr>
        <w:pStyle w:val="a0"/>
        <w:jc w:val="center"/>
      </w:pPr>
      <w:r>
        <w:object w:dxaOrig="6216" w:dyaOrig="2424" w14:anchorId="0DEB8941">
          <v:shape id="_x0000_i1026" type="#_x0000_t75" style="width:311.55pt;height:120.9pt" o:ole="">
            <v:imagedata r:id="rId10" o:title=""/>
          </v:shape>
          <o:OLEObject Type="Embed" ProgID="Visio.Drawing.15" ShapeID="_x0000_i1026" DrawAspect="Content" ObjectID="_1632032709" r:id="rId11"/>
        </w:object>
      </w:r>
    </w:p>
    <w:p w14:paraId="4E9B4135" w14:textId="77777777" w:rsidR="00B32AED" w:rsidRDefault="00B32AED" w:rsidP="00860A1E">
      <w:pPr>
        <w:pStyle w:val="a0"/>
        <w:jc w:val="center"/>
      </w:pPr>
    </w:p>
    <w:p w14:paraId="759798CF" w14:textId="5CFD51F1" w:rsidR="00860A1E" w:rsidRPr="00860A1E" w:rsidRDefault="00860A1E" w:rsidP="00860A1E">
      <w:pPr>
        <w:pStyle w:val="a5"/>
        <w:jc w:val="center"/>
        <w:rPr>
          <w:rFonts w:eastAsiaTheme="minorEastAsia"/>
          <w:b/>
          <w:lang w:eastAsia="zh-CN"/>
        </w:rPr>
      </w:pPr>
      <w:r>
        <w:t xml:space="preserve">Figure </w:t>
      </w:r>
      <w:r>
        <w:fldChar w:fldCharType="begin"/>
      </w:r>
      <w:r>
        <w:instrText xml:space="preserve"> SEQ Figure \* ARABIC </w:instrText>
      </w:r>
      <w:r>
        <w:fldChar w:fldCharType="separate"/>
      </w:r>
      <w:r w:rsidR="00F04740">
        <w:rPr>
          <w:noProof/>
        </w:rPr>
        <w:t>2</w:t>
      </w:r>
      <w:r>
        <w:fldChar w:fldCharType="end"/>
      </w:r>
    </w:p>
    <w:p w14:paraId="0B7BE081" w14:textId="77777777" w:rsidR="00036517" w:rsidRDefault="00036517" w:rsidP="0045640A">
      <w:pPr>
        <w:pStyle w:val="a0"/>
        <w:rPr>
          <w:rFonts w:eastAsia="宋体"/>
          <w:b/>
          <w:lang w:eastAsia="zh-CN"/>
        </w:rPr>
      </w:pPr>
    </w:p>
    <w:p w14:paraId="1078573B" w14:textId="64D79B11" w:rsidR="00860A1E" w:rsidRDefault="00860A1E" w:rsidP="0045640A">
      <w:pPr>
        <w:pStyle w:val="a0"/>
        <w:rPr>
          <w:rFonts w:eastAsia="宋体"/>
          <w:lang w:eastAsia="zh-CN"/>
        </w:rPr>
      </w:pPr>
      <w:r w:rsidRPr="00860A1E">
        <w:rPr>
          <w:rFonts w:eastAsia="宋体"/>
          <w:lang w:eastAsia="zh-CN"/>
        </w:rPr>
        <w:t>P</w:t>
      </w:r>
      <w:r w:rsidRPr="00860A1E">
        <w:rPr>
          <w:rFonts w:eastAsia="宋体" w:hint="eastAsia"/>
          <w:lang w:eastAsia="zh-CN"/>
        </w:rPr>
        <w:t xml:space="preserve">ower </w:t>
      </w:r>
      <w:r w:rsidRPr="00860A1E">
        <w:rPr>
          <w:rFonts w:eastAsia="宋体"/>
          <w:lang w:eastAsia="zh-CN"/>
        </w:rPr>
        <w:t xml:space="preserve">control for PSFCH can also be based on the SL PL between TX UE and RX UE. </w:t>
      </w:r>
      <w:r w:rsidR="00B32AED">
        <w:rPr>
          <w:rFonts w:eastAsia="宋体"/>
          <w:lang w:eastAsia="zh-CN"/>
        </w:rPr>
        <w:t xml:space="preserve">If TX power is included in SCI </w:t>
      </w:r>
      <w:r>
        <w:rPr>
          <w:rFonts w:eastAsia="宋体"/>
          <w:lang w:eastAsia="zh-CN"/>
        </w:rPr>
        <w:t xml:space="preserve">and indicated to RX UE, it can estimate the SL PL based on TX power </w:t>
      </w:r>
      <w:r w:rsidR="00B32AED">
        <w:rPr>
          <w:rFonts w:eastAsia="宋体"/>
          <w:lang w:eastAsia="zh-CN"/>
        </w:rPr>
        <w:t xml:space="preserve">and measured </w:t>
      </w:r>
      <w:r>
        <w:rPr>
          <w:rFonts w:eastAsia="宋体"/>
          <w:lang w:eastAsia="zh-CN"/>
        </w:rPr>
        <w:t xml:space="preserve">SL-RSRP. This SL PL can be applied to the link from RX UE to TX UE considering channel reciprocity of SL. Furthermore, a target received power of PSFCH can be (pre-)configured to each RX UE. Based on the SL PL and target received power, RX UE can determine the transmission power for PSFCH. </w:t>
      </w:r>
    </w:p>
    <w:p w14:paraId="07E30ED9" w14:textId="608EC998" w:rsidR="00860A1E" w:rsidRDefault="00713576" w:rsidP="00860A1E">
      <w:pPr>
        <w:pStyle w:val="a0"/>
        <w:rPr>
          <w:rFonts w:eastAsiaTheme="minorEastAsia"/>
          <w:b/>
          <w:lang w:eastAsia="zh-CN"/>
        </w:rPr>
      </w:pPr>
      <w:r>
        <w:rPr>
          <w:rFonts w:eastAsiaTheme="minorEastAsia"/>
          <w:b/>
          <w:lang w:eastAsia="zh-CN"/>
        </w:rPr>
        <w:t>Proposal 16</w:t>
      </w:r>
      <w:r w:rsidR="00860A1E" w:rsidRPr="00860A1E">
        <w:rPr>
          <w:rFonts w:eastAsiaTheme="minorEastAsia"/>
          <w:b/>
          <w:lang w:eastAsia="zh-CN"/>
        </w:rPr>
        <w:t xml:space="preserve">: </w:t>
      </w:r>
    </w:p>
    <w:p w14:paraId="239424FB" w14:textId="097A445B" w:rsidR="00860A1E" w:rsidRDefault="00860A1E" w:rsidP="003E43AE">
      <w:pPr>
        <w:pStyle w:val="a0"/>
        <w:numPr>
          <w:ilvl w:val="0"/>
          <w:numId w:val="24"/>
        </w:numPr>
        <w:rPr>
          <w:rFonts w:eastAsiaTheme="minorEastAsia"/>
          <w:b/>
          <w:lang w:eastAsia="zh-CN"/>
        </w:rPr>
      </w:pPr>
      <w:r w:rsidRPr="00860A1E">
        <w:rPr>
          <w:rFonts w:eastAsiaTheme="minorEastAsia"/>
          <w:b/>
          <w:lang w:eastAsia="zh-CN"/>
        </w:rPr>
        <w:t xml:space="preserve">Power control for </w:t>
      </w:r>
      <w:r>
        <w:rPr>
          <w:rFonts w:eastAsiaTheme="minorEastAsia"/>
          <w:b/>
          <w:lang w:eastAsia="zh-CN"/>
        </w:rPr>
        <w:t>PSFCH</w:t>
      </w:r>
      <w:r w:rsidRPr="00860A1E">
        <w:rPr>
          <w:rFonts w:eastAsiaTheme="minorEastAsia"/>
          <w:b/>
          <w:lang w:eastAsia="zh-CN"/>
        </w:rPr>
        <w:t xml:space="preserve"> is supported in NR-V2X.</w:t>
      </w:r>
    </w:p>
    <w:p w14:paraId="329D1E8B" w14:textId="10906840" w:rsidR="00860A1E" w:rsidRDefault="00860A1E" w:rsidP="003E43AE">
      <w:pPr>
        <w:pStyle w:val="a0"/>
        <w:numPr>
          <w:ilvl w:val="0"/>
          <w:numId w:val="24"/>
        </w:numPr>
        <w:rPr>
          <w:rFonts w:eastAsiaTheme="minorEastAsia"/>
          <w:b/>
          <w:lang w:eastAsia="zh-CN"/>
        </w:rPr>
      </w:pPr>
      <w:r>
        <w:rPr>
          <w:rFonts w:eastAsiaTheme="minorEastAsia"/>
          <w:b/>
          <w:lang w:eastAsia="zh-CN"/>
        </w:rPr>
        <w:t>TX power is included in SCI.</w:t>
      </w:r>
    </w:p>
    <w:p w14:paraId="50A978E9" w14:textId="7927A710" w:rsidR="00860A1E" w:rsidRDefault="00860A1E" w:rsidP="003E43AE">
      <w:pPr>
        <w:pStyle w:val="a0"/>
        <w:numPr>
          <w:ilvl w:val="0"/>
          <w:numId w:val="24"/>
        </w:numPr>
        <w:rPr>
          <w:rFonts w:eastAsiaTheme="minorEastAsia"/>
          <w:b/>
          <w:lang w:eastAsia="zh-CN"/>
        </w:rPr>
      </w:pPr>
      <w:r>
        <w:rPr>
          <w:rFonts w:eastAsiaTheme="minorEastAsia"/>
          <w:b/>
          <w:lang w:eastAsia="zh-CN"/>
        </w:rPr>
        <w:t>Target received power of PSFCH is (pre-)configured.</w:t>
      </w:r>
    </w:p>
    <w:p w14:paraId="3989C8F1" w14:textId="4FB56DB1" w:rsidR="00860A1E" w:rsidRDefault="00860A1E" w:rsidP="00860A1E">
      <w:pPr>
        <w:pStyle w:val="1"/>
        <w:numPr>
          <w:ilvl w:val="1"/>
          <w:numId w:val="1"/>
        </w:numPr>
        <w:rPr>
          <w:rFonts w:ascii="Times New Roman" w:eastAsia="MS Mincho" w:hAnsi="Times New Roman" w:cs="Times New Roman"/>
          <w:kern w:val="0"/>
          <w:sz w:val="21"/>
          <w:lang w:eastAsia="en-US"/>
        </w:rPr>
      </w:pPr>
      <w:r>
        <w:rPr>
          <w:rFonts w:ascii="Times New Roman" w:eastAsia="MS Mincho" w:hAnsi="Times New Roman" w:cs="Times New Roman"/>
          <w:kern w:val="0"/>
          <w:sz w:val="21"/>
          <w:lang w:eastAsia="en-US"/>
        </w:rPr>
        <w:t>Effect of power control on sensing procedure</w:t>
      </w:r>
    </w:p>
    <w:p w14:paraId="3B281859" w14:textId="77777777" w:rsidR="00713576" w:rsidRDefault="00860A1E" w:rsidP="00860A1E">
      <w:pPr>
        <w:pStyle w:val="a0"/>
        <w:rPr>
          <w:rFonts w:eastAsiaTheme="minorEastAsia"/>
          <w:lang w:eastAsia="zh-CN"/>
        </w:rPr>
      </w:pPr>
      <w:r>
        <w:rPr>
          <w:rFonts w:eastAsiaTheme="minorEastAsia"/>
          <w:lang w:eastAsia="zh-CN"/>
        </w:rPr>
        <w:t>P</w:t>
      </w:r>
      <w:r>
        <w:rPr>
          <w:rFonts w:eastAsiaTheme="minorEastAsia" w:hint="eastAsia"/>
          <w:lang w:eastAsia="zh-CN"/>
        </w:rPr>
        <w:t xml:space="preserve">ower </w:t>
      </w:r>
      <w:r>
        <w:rPr>
          <w:rFonts w:eastAsiaTheme="minorEastAsia"/>
          <w:lang w:eastAsia="zh-CN"/>
        </w:rPr>
        <w:t xml:space="preserve">control is applied for unicast communication, not for groupcast and broadcast communication. While for the resource pool configuration, </w:t>
      </w:r>
      <w:r w:rsidR="00713576">
        <w:rPr>
          <w:rFonts w:eastAsiaTheme="minorEastAsia"/>
          <w:lang w:eastAsia="zh-CN"/>
        </w:rPr>
        <w:t xml:space="preserve">it was agreed that a common resource pool configured </w:t>
      </w:r>
      <w:r>
        <w:rPr>
          <w:rFonts w:eastAsiaTheme="minorEastAsia"/>
          <w:lang w:eastAsia="zh-CN"/>
        </w:rPr>
        <w:t xml:space="preserve">for all kinds of transmissions. The power control for unicast will affect the sensing procedure. </w:t>
      </w:r>
    </w:p>
    <w:p w14:paraId="38F5FB46" w14:textId="0C3AEFD1" w:rsidR="00860A1E" w:rsidRDefault="00860A1E" w:rsidP="00860A1E">
      <w:pPr>
        <w:pStyle w:val="a0"/>
        <w:rPr>
          <w:rFonts w:eastAsiaTheme="minorEastAsia"/>
          <w:lang w:eastAsia="zh-CN"/>
        </w:rPr>
      </w:pPr>
      <w:r>
        <w:rPr>
          <w:rFonts w:eastAsiaTheme="minorEastAsia"/>
          <w:lang w:eastAsia="zh-CN"/>
        </w:rPr>
        <w:t xml:space="preserve">One illustration is shown below. UE1 and UE2 does unicast communication and the distance between them is 50 meters. UE3 is for broadcast communication with maximal transmission power (23dBm), and the communication range is about 300 meters, UE4 is within the communication range. If power control is applied to UE1’s PSCCH/PSSCH transmission, the transmission power could be </w:t>
      </w:r>
      <w:r w:rsidR="00B32AED">
        <w:rPr>
          <w:rFonts w:eastAsiaTheme="minorEastAsia"/>
          <w:lang w:eastAsia="zh-CN"/>
        </w:rPr>
        <w:t xml:space="preserve">very small considering the short range between UE1 and UE2, such as the transmission power is </w:t>
      </w:r>
      <w:r>
        <w:rPr>
          <w:rFonts w:eastAsiaTheme="minorEastAsia"/>
          <w:lang w:eastAsia="zh-CN"/>
        </w:rPr>
        <w:t xml:space="preserve">10dBm. When UE3 does sensing for SL transmission resource </w:t>
      </w:r>
      <w:bookmarkStart w:id="2" w:name="_GoBack"/>
      <w:bookmarkEnd w:id="2"/>
      <w:r>
        <w:rPr>
          <w:rFonts w:eastAsiaTheme="minorEastAsia"/>
          <w:lang w:eastAsia="zh-CN"/>
        </w:rPr>
        <w:t>selection, it may assume that the resource used by UE1 is available because of the</w:t>
      </w:r>
      <w:r w:rsidR="00B32AED">
        <w:rPr>
          <w:rFonts w:eastAsiaTheme="minorEastAsia"/>
          <w:lang w:eastAsia="zh-CN"/>
        </w:rPr>
        <w:t xml:space="preserve"> small transmission power which will cause the measured</w:t>
      </w:r>
      <w:r>
        <w:rPr>
          <w:rFonts w:eastAsiaTheme="minorEastAsia"/>
          <w:lang w:eastAsia="zh-CN"/>
        </w:rPr>
        <w:t xml:space="preserve"> SL-RSRP less than the threshold. If UE3 selects the resource for broadcast transmission with maximal transmission power, that will cause severe interference to UE1’s data at UE2. </w:t>
      </w:r>
    </w:p>
    <w:p w14:paraId="4FE4D814" w14:textId="01B625EC" w:rsidR="00713576" w:rsidRPr="00713576" w:rsidRDefault="00713576" w:rsidP="00860A1E">
      <w:pPr>
        <w:pStyle w:val="a0"/>
        <w:rPr>
          <w:rFonts w:eastAsiaTheme="minorEastAsia"/>
          <w:b/>
          <w:lang w:eastAsia="zh-CN"/>
        </w:rPr>
      </w:pPr>
      <w:r w:rsidRPr="00713576">
        <w:rPr>
          <w:rFonts w:eastAsiaTheme="minorEastAsia"/>
          <w:b/>
          <w:lang w:eastAsia="zh-CN"/>
        </w:rPr>
        <w:t>Observation 2: Sensing and resource selection procedure will be affected by power control in case common resource pool is configured for unicast, groupcast and broadcast.</w:t>
      </w:r>
    </w:p>
    <w:p w14:paraId="0418C684" w14:textId="79FB63CA" w:rsidR="00860A1E" w:rsidRDefault="00B32AED" w:rsidP="00860A1E">
      <w:pPr>
        <w:pStyle w:val="a0"/>
        <w:rPr>
          <w:rFonts w:eastAsiaTheme="minorEastAsia"/>
          <w:lang w:eastAsia="zh-CN"/>
        </w:rPr>
      </w:pPr>
      <w:r>
        <w:rPr>
          <w:rFonts w:eastAsiaTheme="minorEastAsia"/>
          <w:lang w:eastAsia="zh-CN"/>
        </w:rPr>
        <w:t xml:space="preserve">To </w:t>
      </w:r>
      <w:r w:rsidR="00860A1E">
        <w:rPr>
          <w:rFonts w:eastAsiaTheme="minorEastAsia"/>
          <w:lang w:eastAsia="zh-CN"/>
        </w:rPr>
        <w:t xml:space="preserve">solve this </w:t>
      </w:r>
      <w:r>
        <w:rPr>
          <w:rFonts w:eastAsiaTheme="minorEastAsia"/>
          <w:lang w:eastAsia="zh-CN"/>
        </w:rPr>
        <w:t>issue</w:t>
      </w:r>
      <w:r w:rsidR="00860A1E">
        <w:rPr>
          <w:rFonts w:eastAsiaTheme="minorEastAsia"/>
          <w:lang w:eastAsia="zh-CN"/>
        </w:rPr>
        <w:t xml:space="preserve">, some enhancements to sensing procedure is necessary. If the sensing UE can obtain the transmission power </w:t>
      </w:r>
      <w:r>
        <w:rPr>
          <w:rFonts w:eastAsiaTheme="minorEastAsia"/>
          <w:lang w:eastAsia="zh-CN"/>
        </w:rPr>
        <w:t xml:space="preserve">of PSCCH transmitter </w:t>
      </w:r>
      <w:r w:rsidR="00860A1E">
        <w:rPr>
          <w:rFonts w:eastAsiaTheme="minorEastAsia"/>
          <w:lang w:eastAsia="zh-CN"/>
        </w:rPr>
        <w:t xml:space="preserve">by PSCCH decoding, it can adjust the SL-RSRP threshold based on the transmission power of the PSCCH transmitter and its own transmission power. </w:t>
      </w:r>
    </w:p>
    <w:p w14:paraId="6FF30A19" w14:textId="45119DF0" w:rsidR="00860A1E" w:rsidRPr="00B32AED" w:rsidRDefault="00713576" w:rsidP="00860A1E">
      <w:pPr>
        <w:pStyle w:val="a0"/>
        <w:rPr>
          <w:rFonts w:eastAsiaTheme="minorEastAsia"/>
          <w:b/>
          <w:lang w:eastAsia="zh-CN"/>
        </w:rPr>
      </w:pPr>
      <w:r>
        <w:rPr>
          <w:rFonts w:eastAsiaTheme="minorEastAsia"/>
          <w:b/>
          <w:lang w:eastAsia="zh-CN"/>
        </w:rPr>
        <w:t>Proposal 17</w:t>
      </w:r>
      <w:r w:rsidR="00860A1E" w:rsidRPr="00B32AED">
        <w:rPr>
          <w:rFonts w:eastAsiaTheme="minorEastAsia"/>
          <w:b/>
          <w:lang w:eastAsia="zh-CN"/>
        </w:rPr>
        <w:t xml:space="preserve">: </w:t>
      </w:r>
      <w:r w:rsidR="00B32AED">
        <w:rPr>
          <w:rFonts w:eastAsiaTheme="minorEastAsia"/>
          <w:b/>
          <w:lang w:eastAsia="zh-CN"/>
        </w:rPr>
        <w:t>S</w:t>
      </w:r>
      <w:r w:rsidR="00860A1E" w:rsidRPr="00B32AED">
        <w:rPr>
          <w:rFonts w:eastAsiaTheme="minorEastAsia"/>
          <w:b/>
          <w:lang w:eastAsia="zh-CN"/>
        </w:rPr>
        <w:t xml:space="preserve">ensing procedure </w:t>
      </w:r>
      <w:r w:rsidR="00B32AED">
        <w:rPr>
          <w:rFonts w:eastAsiaTheme="minorEastAsia"/>
          <w:b/>
          <w:lang w:eastAsia="zh-CN"/>
        </w:rPr>
        <w:t xml:space="preserve">should be enhanced </w:t>
      </w:r>
      <w:r w:rsidR="00860A1E" w:rsidRPr="00B32AED">
        <w:rPr>
          <w:rFonts w:eastAsiaTheme="minorEastAsia"/>
          <w:b/>
          <w:lang w:eastAsia="zh-CN"/>
        </w:rPr>
        <w:t>in case of power control is enabled</w:t>
      </w:r>
      <w:r w:rsidR="00B32AED">
        <w:rPr>
          <w:rFonts w:eastAsiaTheme="minorEastAsia"/>
          <w:b/>
          <w:lang w:eastAsia="zh-CN"/>
        </w:rPr>
        <w:t xml:space="preserve"> </w:t>
      </w:r>
    </w:p>
    <w:p w14:paraId="0C938F04" w14:textId="1AE7619E" w:rsidR="00860A1E" w:rsidRPr="00860A1E" w:rsidRDefault="00860A1E" w:rsidP="003E43AE">
      <w:pPr>
        <w:pStyle w:val="a0"/>
        <w:numPr>
          <w:ilvl w:val="0"/>
          <w:numId w:val="25"/>
        </w:numPr>
        <w:rPr>
          <w:rFonts w:eastAsiaTheme="minorEastAsia"/>
          <w:lang w:eastAsia="zh-CN"/>
        </w:rPr>
      </w:pPr>
      <w:r>
        <w:rPr>
          <w:rFonts w:eastAsiaTheme="minorEastAsia"/>
          <w:b/>
          <w:lang w:eastAsia="zh-CN"/>
        </w:rPr>
        <w:t>TX power is included in SCI.</w:t>
      </w:r>
    </w:p>
    <w:p w14:paraId="3998AF7C" w14:textId="3190EDA8" w:rsidR="00860A1E" w:rsidRDefault="00860A1E" w:rsidP="003E43AE">
      <w:pPr>
        <w:pStyle w:val="a0"/>
        <w:numPr>
          <w:ilvl w:val="0"/>
          <w:numId w:val="25"/>
        </w:numPr>
        <w:rPr>
          <w:rFonts w:eastAsiaTheme="minorEastAsia"/>
          <w:lang w:eastAsia="zh-CN"/>
        </w:rPr>
      </w:pPr>
      <w:r>
        <w:rPr>
          <w:rFonts w:eastAsiaTheme="minorEastAsia"/>
          <w:b/>
          <w:lang w:eastAsia="zh-CN"/>
        </w:rPr>
        <w:t xml:space="preserve">SL-RSRP threshold is adjusted based on the TX power in the decoded PSCCH, and the TX power to be used for PSSCH transmission. </w:t>
      </w:r>
    </w:p>
    <w:p w14:paraId="1472896A" w14:textId="77777777" w:rsidR="00860A1E" w:rsidRPr="00860A1E" w:rsidRDefault="00860A1E" w:rsidP="00860A1E">
      <w:pPr>
        <w:pStyle w:val="a0"/>
        <w:rPr>
          <w:rFonts w:eastAsiaTheme="minorEastAsia"/>
          <w:lang w:eastAsia="zh-CN"/>
        </w:rPr>
      </w:pPr>
    </w:p>
    <w:p w14:paraId="0EFC1E6B" w14:textId="7DF8B39F" w:rsidR="00860A1E" w:rsidRDefault="00860A1E" w:rsidP="00860A1E">
      <w:pPr>
        <w:pStyle w:val="a0"/>
        <w:jc w:val="center"/>
      </w:pPr>
      <w:r>
        <w:object w:dxaOrig="5568" w:dyaOrig="2820" w14:anchorId="763C2F8A">
          <v:shape id="_x0000_i1027" type="#_x0000_t75" style="width:278.3pt;height:142.15pt" o:ole="">
            <v:imagedata r:id="rId12" o:title=""/>
          </v:shape>
          <o:OLEObject Type="Embed" ProgID="Visio.Drawing.15" ShapeID="_x0000_i1027" DrawAspect="Content" ObjectID="_1632032710" r:id="rId13"/>
        </w:object>
      </w:r>
    </w:p>
    <w:p w14:paraId="490FC995" w14:textId="124ED368" w:rsidR="00860A1E" w:rsidRDefault="00860A1E" w:rsidP="00860A1E">
      <w:pPr>
        <w:pStyle w:val="a5"/>
        <w:jc w:val="center"/>
        <w:rPr>
          <w:rFonts w:eastAsiaTheme="minorEastAsia"/>
          <w:b/>
          <w:lang w:eastAsia="zh-CN"/>
        </w:rPr>
      </w:pPr>
      <w:r>
        <w:t xml:space="preserve">Figure </w:t>
      </w:r>
      <w:r>
        <w:fldChar w:fldCharType="begin"/>
      </w:r>
      <w:r>
        <w:instrText xml:space="preserve"> SEQ Figure \* ARABIC </w:instrText>
      </w:r>
      <w:r>
        <w:fldChar w:fldCharType="separate"/>
      </w:r>
      <w:r w:rsidR="00F04740">
        <w:rPr>
          <w:noProof/>
        </w:rPr>
        <w:t>3</w:t>
      </w:r>
      <w:r>
        <w:fldChar w:fldCharType="end"/>
      </w:r>
    </w:p>
    <w:p w14:paraId="3840D93F" w14:textId="77777777" w:rsidR="00860A1E" w:rsidRPr="00860A1E" w:rsidRDefault="00860A1E" w:rsidP="0045640A">
      <w:pPr>
        <w:pStyle w:val="a0"/>
        <w:rPr>
          <w:rFonts w:eastAsia="宋体"/>
          <w:lang w:eastAsia="zh-CN"/>
        </w:rPr>
      </w:pPr>
    </w:p>
    <w:p w14:paraId="4F180649" w14:textId="6390FDB5" w:rsidR="00860A1E" w:rsidRDefault="00860A1E" w:rsidP="00860A1E">
      <w:pPr>
        <w:pStyle w:val="1"/>
        <w:numPr>
          <w:ilvl w:val="1"/>
          <w:numId w:val="1"/>
        </w:numPr>
        <w:rPr>
          <w:rFonts w:ascii="Times New Roman" w:eastAsia="MS Mincho" w:hAnsi="Times New Roman" w:cs="Times New Roman"/>
          <w:kern w:val="0"/>
          <w:sz w:val="21"/>
          <w:lang w:eastAsia="en-US"/>
        </w:rPr>
      </w:pPr>
      <w:r>
        <w:rPr>
          <w:rFonts w:ascii="Times New Roman" w:eastAsia="MS Mincho" w:hAnsi="Times New Roman" w:cs="Times New Roman"/>
          <w:kern w:val="0"/>
          <w:sz w:val="21"/>
          <w:lang w:eastAsia="en-US"/>
        </w:rPr>
        <w:t>Power boosting for PSCCH</w:t>
      </w:r>
    </w:p>
    <w:p w14:paraId="373A32E2" w14:textId="44127EA9" w:rsidR="00860A1E" w:rsidRDefault="00860A1E" w:rsidP="00860A1E">
      <w:pPr>
        <w:pStyle w:val="a0"/>
        <w:rPr>
          <w:rFonts w:eastAsia="宋体"/>
          <w:lang w:eastAsia="zh-CN"/>
        </w:rPr>
      </w:pPr>
      <w:r>
        <w:rPr>
          <w:rFonts w:eastAsiaTheme="minorEastAsia" w:hint="eastAsia"/>
          <w:lang w:eastAsia="zh-CN"/>
        </w:rPr>
        <w:t>PSCCH and PSSCH multiplexing option 3 was agr</w:t>
      </w:r>
      <w:r>
        <w:rPr>
          <w:rFonts w:eastAsiaTheme="minorEastAsia"/>
          <w:lang w:eastAsia="zh-CN"/>
        </w:rPr>
        <w:t xml:space="preserve">eed as working assumption. </w:t>
      </w:r>
      <w:r w:rsidRPr="00F4431B">
        <w:rPr>
          <w:rFonts w:eastAsia="宋体"/>
          <w:lang w:eastAsia="zh-CN"/>
        </w:rPr>
        <w:t>F</w:t>
      </w:r>
      <w:r w:rsidRPr="008C2E4F">
        <w:rPr>
          <w:rFonts w:eastAsia="宋体"/>
          <w:lang w:eastAsia="zh-CN"/>
        </w:rPr>
        <w:t xml:space="preserve">or option 3, PSCCH and PSSCH are transmitted at the same time and share the transmission power. It is hardly to do power boosting for PSCCH. If the packet size of PSSCH is very large, PSSCH will </w:t>
      </w:r>
      <w:r w:rsidR="00B32AED">
        <w:rPr>
          <w:rFonts w:eastAsia="宋体"/>
          <w:lang w:eastAsia="zh-CN"/>
        </w:rPr>
        <w:t>use</w:t>
      </w:r>
      <w:r w:rsidRPr="008C2E4F">
        <w:rPr>
          <w:rFonts w:eastAsia="宋体"/>
          <w:lang w:eastAsia="zh-CN"/>
        </w:rPr>
        <w:t xml:space="preserve"> </w:t>
      </w:r>
      <w:r>
        <w:rPr>
          <w:rFonts w:eastAsia="宋体"/>
          <w:lang w:eastAsia="zh-CN"/>
        </w:rPr>
        <w:t xml:space="preserve">larger </w:t>
      </w:r>
      <w:r w:rsidRPr="008C2E4F">
        <w:rPr>
          <w:rFonts w:eastAsia="宋体"/>
          <w:lang w:eastAsia="zh-CN"/>
        </w:rPr>
        <w:t>band</w:t>
      </w:r>
      <w:r>
        <w:rPr>
          <w:rFonts w:eastAsia="宋体"/>
          <w:lang w:eastAsia="zh-CN"/>
        </w:rPr>
        <w:t>width</w:t>
      </w:r>
      <w:r w:rsidRPr="008C2E4F">
        <w:rPr>
          <w:rFonts w:eastAsia="宋体"/>
          <w:lang w:eastAsia="zh-CN"/>
        </w:rPr>
        <w:t xml:space="preserve"> to carry the payload, which will result in small transmission power of PSCCH. </w:t>
      </w:r>
      <w:r>
        <w:rPr>
          <w:rFonts w:eastAsia="宋体"/>
          <w:lang w:eastAsia="zh-CN"/>
        </w:rPr>
        <w:t xml:space="preserve">If power boosting is applied to PSCCH, the transmission power of PSSCH on the OFDM symbols of PSCCH will be reduced to keep the total transmission power does not change within the slot. That will cause unequal EPRE for PSSCH on PSCCH OFDM symbol and the rest OFDM symbols without PSCCH transmission. And the decoding performance of PSSCH will degrade. </w:t>
      </w:r>
    </w:p>
    <w:p w14:paraId="4EBEDE1E" w14:textId="70ED8B15" w:rsidR="00860A1E" w:rsidRPr="00860A1E" w:rsidRDefault="00860A1E" w:rsidP="00860A1E">
      <w:pPr>
        <w:pStyle w:val="a0"/>
        <w:rPr>
          <w:rFonts w:eastAsia="宋体"/>
          <w:b/>
          <w:lang w:eastAsia="zh-CN"/>
        </w:rPr>
      </w:pPr>
      <w:r w:rsidRPr="00860A1E">
        <w:rPr>
          <w:rFonts w:eastAsia="宋体"/>
          <w:b/>
          <w:lang w:eastAsia="zh-CN"/>
        </w:rPr>
        <w:t xml:space="preserve">Proposal </w:t>
      </w:r>
      <w:r w:rsidR="00713576">
        <w:rPr>
          <w:rFonts w:eastAsia="宋体"/>
          <w:b/>
          <w:lang w:eastAsia="zh-CN"/>
        </w:rPr>
        <w:t>18</w:t>
      </w:r>
      <w:r w:rsidRPr="00860A1E">
        <w:rPr>
          <w:rFonts w:eastAsia="宋体"/>
          <w:b/>
          <w:lang w:eastAsia="zh-CN"/>
        </w:rPr>
        <w:t>: In PSCCH and PSSCH multiplexing option 3, power boosting for PSCCH is not supported.</w:t>
      </w:r>
    </w:p>
    <w:p w14:paraId="4D935049" w14:textId="77777777" w:rsidR="001E2AD0" w:rsidRDefault="001E2AD0" w:rsidP="001E2AD0">
      <w:pPr>
        <w:pStyle w:val="1"/>
        <w:rPr>
          <w:rFonts w:ascii="Times New Roman" w:hAnsi="Times New Roman" w:cs="Times New Roman"/>
        </w:rPr>
      </w:pPr>
      <w:r w:rsidRPr="003E49E9">
        <w:rPr>
          <w:rFonts w:ascii="Times New Roman" w:hAnsi="Times New Roman" w:cs="Times New Roman"/>
        </w:rPr>
        <w:t>Multi</w:t>
      </w:r>
      <w:r>
        <w:rPr>
          <w:rFonts w:ascii="Times New Roman" w:hAnsi="Times New Roman" w:cs="Times New Roman"/>
        </w:rPr>
        <w:t>ple antenna</w:t>
      </w:r>
      <w:r w:rsidRPr="003E49E9">
        <w:rPr>
          <w:rFonts w:ascii="Times New Roman" w:hAnsi="Times New Roman" w:cs="Times New Roman"/>
        </w:rPr>
        <w:t xml:space="preserve"> transmission</w:t>
      </w:r>
    </w:p>
    <w:p w14:paraId="277BDBDC" w14:textId="2BA0DAFA" w:rsidR="001E2AD0" w:rsidRDefault="001E2AD0" w:rsidP="001E2AD0">
      <w:pPr>
        <w:pStyle w:val="a0"/>
        <w:rPr>
          <w:rFonts w:eastAsiaTheme="minorEastAsia"/>
        </w:rPr>
      </w:pPr>
      <w:r>
        <w:rPr>
          <w:rFonts w:eastAsiaTheme="minorEastAsia"/>
          <w:lang w:eastAsia="zh-CN"/>
        </w:rPr>
        <w:t>One of the objection of the NR-V2X WID is as follows [</w:t>
      </w:r>
      <w:r w:rsidR="0007398E">
        <w:rPr>
          <w:rFonts w:eastAsiaTheme="minorEastAsia"/>
          <w:lang w:eastAsia="zh-CN"/>
        </w:rPr>
        <w:t>4</w:t>
      </w:r>
      <w:r>
        <w:rPr>
          <w:rFonts w:eastAsiaTheme="minorEastAsia"/>
          <w:lang w:eastAsia="zh-CN"/>
        </w:rPr>
        <w:t>]:</w:t>
      </w:r>
    </w:p>
    <w:p w14:paraId="55AE4A82" w14:textId="77777777" w:rsidR="001E2AD0" w:rsidRPr="00331AEB" w:rsidRDefault="001E2AD0" w:rsidP="001E2AD0">
      <w:pPr>
        <w:jc w:val="both"/>
        <w:rPr>
          <w:i/>
          <w:lang w:eastAsia="ko-KR"/>
        </w:rPr>
      </w:pPr>
      <w:r w:rsidRPr="00331AEB">
        <w:rPr>
          <w:i/>
          <w:lang w:eastAsia="ko-KR"/>
        </w:rPr>
        <w:t xml:space="preserve">1. NR sidelink: Specify NR sidelink solutions necessary to support sidelink unicast, sidelink groupcast, and sidelink broadcast for V2X services, considering </w:t>
      </w:r>
      <w:r w:rsidRPr="00331AEB">
        <w:rPr>
          <w:bCs/>
          <w:i/>
        </w:rPr>
        <w:t>in-network coverage, out-of-network coverage, and partial network coverage</w:t>
      </w:r>
      <w:r w:rsidRPr="00331AEB">
        <w:rPr>
          <w:i/>
          <w:lang w:eastAsia="ko-KR"/>
        </w:rPr>
        <w:t>.</w:t>
      </w:r>
    </w:p>
    <w:p w14:paraId="1A6D30ED" w14:textId="77777777" w:rsidR="001E2AD0" w:rsidRPr="00331AEB" w:rsidRDefault="001E2AD0" w:rsidP="001E2AD0">
      <w:pPr>
        <w:pStyle w:val="a0"/>
        <w:rPr>
          <w:rFonts w:eastAsiaTheme="minorEastAsia"/>
          <w:i/>
        </w:rPr>
      </w:pPr>
      <w:r w:rsidRPr="00331AEB">
        <w:rPr>
          <w:rFonts w:eastAsiaTheme="minorEastAsia"/>
          <w:i/>
          <w:lang w:eastAsia="zh-CN"/>
        </w:rPr>
        <w:t>……</w:t>
      </w:r>
    </w:p>
    <w:p w14:paraId="69FAA373" w14:textId="77777777" w:rsidR="001E2AD0" w:rsidRPr="00331AEB" w:rsidRDefault="001E2AD0" w:rsidP="003E43AE">
      <w:pPr>
        <w:numPr>
          <w:ilvl w:val="0"/>
          <w:numId w:val="10"/>
        </w:numPr>
        <w:overflowPunct w:val="0"/>
        <w:autoSpaceDE w:val="0"/>
        <w:autoSpaceDN w:val="0"/>
        <w:adjustRightInd w:val="0"/>
        <w:spacing w:after="180"/>
        <w:jc w:val="both"/>
        <w:textAlignment w:val="baseline"/>
        <w:rPr>
          <w:i/>
          <w:lang w:eastAsia="ko-KR"/>
        </w:rPr>
      </w:pPr>
      <w:r w:rsidRPr="00331AEB">
        <w:rPr>
          <w:i/>
          <w:lang w:eastAsia="ko-KR"/>
        </w:rPr>
        <w:t>Sidelink physical layer procedures as per the study outcome</w:t>
      </w:r>
    </w:p>
    <w:p w14:paraId="4F5D6B30" w14:textId="77777777" w:rsidR="001E2AD0" w:rsidRPr="00331AEB" w:rsidRDefault="001E2AD0" w:rsidP="003E43AE">
      <w:pPr>
        <w:numPr>
          <w:ilvl w:val="1"/>
          <w:numId w:val="10"/>
        </w:numPr>
        <w:overflowPunct w:val="0"/>
        <w:autoSpaceDE w:val="0"/>
        <w:autoSpaceDN w:val="0"/>
        <w:adjustRightInd w:val="0"/>
        <w:spacing w:after="180"/>
        <w:jc w:val="both"/>
        <w:textAlignment w:val="baseline"/>
        <w:rPr>
          <w:i/>
          <w:lang w:eastAsia="ko-KR"/>
        </w:rPr>
      </w:pPr>
      <w:r w:rsidRPr="00331AEB">
        <w:rPr>
          <w:i/>
          <w:lang w:eastAsia="ko-KR"/>
        </w:rPr>
        <w:t>HARQ procedures [RAN1, RAN2]</w:t>
      </w:r>
    </w:p>
    <w:p w14:paraId="4DE5E64E" w14:textId="77777777" w:rsidR="001E2AD0" w:rsidRPr="00331AEB" w:rsidRDefault="001E2AD0" w:rsidP="003E43AE">
      <w:pPr>
        <w:numPr>
          <w:ilvl w:val="1"/>
          <w:numId w:val="10"/>
        </w:numPr>
        <w:overflowPunct w:val="0"/>
        <w:autoSpaceDE w:val="0"/>
        <w:autoSpaceDN w:val="0"/>
        <w:adjustRightInd w:val="0"/>
        <w:spacing w:after="180"/>
        <w:jc w:val="both"/>
        <w:textAlignment w:val="baseline"/>
        <w:rPr>
          <w:i/>
          <w:lang w:eastAsia="ko-KR"/>
        </w:rPr>
      </w:pPr>
      <w:r w:rsidRPr="00331AEB">
        <w:rPr>
          <w:i/>
          <w:lang w:eastAsia="ko-KR"/>
        </w:rPr>
        <w:t>CSI acquisition for unicast [RAN1]</w:t>
      </w:r>
    </w:p>
    <w:p w14:paraId="07C11E53" w14:textId="77777777" w:rsidR="001E2AD0" w:rsidRPr="00331AEB" w:rsidRDefault="001E2AD0" w:rsidP="003E43AE">
      <w:pPr>
        <w:numPr>
          <w:ilvl w:val="2"/>
          <w:numId w:val="10"/>
        </w:numPr>
        <w:overflowPunct w:val="0"/>
        <w:autoSpaceDE w:val="0"/>
        <w:autoSpaceDN w:val="0"/>
        <w:adjustRightInd w:val="0"/>
        <w:spacing w:after="180"/>
        <w:jc w:val="both"/>
        <w:textAlignment w:val="baseline"/>
        <w:rPr>
          <w:i/>
          <w:lang w:eastAsia="ko-KR"/>
        </w:rPr>
      </w:pPr>
      <w:r w:rsidRPr="00331AEB">
        <w:rPr>
          <w:i/>
          <w:lang w:eastAsia="ko-KR"/>
        </w:rPr>
        <w:t xml:space="preserve">CQI/RI reporting is supported and they are always reported together. </w:t>
      </w:r>
      <w:r w:rsidRPr="001A6F69">
        <w:rPr>
          <w:b/>
          <w:i/>
          <w:lang w:eastAsia="ko-KR"/>
        </w:rPr>
        <w:t>No PMI reporting is supported in this work. Multi-rank PSSCH transmission is supported up to two antenna ports</w:t>
      </w:r>
      <w:r w:rsidRPr="00331AEB">
        <w:rPr>
          <w:i/>
          <w:lang w:eastAsia="ko-KR"/>
        </w:rPr>
        <w:t>.</w:t>
      </w:r>
    </w:p>
    <w:p w14:paraId="16B4FD6B" w14:textId="77777777" w:rsidR="001E2AD0" w:rsidRPr="00331AEB" w:rsidRDefault="001E2AD0" w:rsidP="003E43AE">
      <w:pPr>
        <w:numPr>
          <w:ilvl w:val="2"/>
          <w:numId w:val="10"/>
        </w:numPr>
        <w:overflowPunct w:val="0"/>
        <w:autoSpaceDE w:val="0"/>
        <w:autoSpaceDN w:val="0"/>
        <w:adjustRightInd w:val="0"/>
        <w:spacing w:after="180"/>
        <w:jc w:val="both"/>
        <w:textAlignment w:val="baseline"/>
        <w:rPr>
          <w:i/>
          <w:lang w:eastAsia="ko-KR"/>
        </w:rPr>
      </w:pPr>
      <w:r w:rsidRPr="00331AEB">
        <w:rPr>
          <w:i/>
          <w:lang w:eastAsia="ko-KR"/>
        </w:rPr>
        <w:t>In sidelink, CSI is delivered using PSSCH (including PSSCH containing CSI only) using the resource allocation procedure for data transmission.</w:t>
      </w:r>
    </w:p>
    <w:p w14:paraId="386AAC3E" w14:textId="77777777" w:rsidR="001E2AD0" w:rsidRDefault="001E2AD0" w:rsidP="001E2AD0">
      <w:pPr>
        <w:pStyle w:val="a0"/>
        <w:rPr>
          <w:rFonts w:eastAsiaTheme="minorEastAsia"/>
        </w:rPr>
      </w:pPr>
      <w:r>
        <w:rPr>
          <w:rFonts w:eastAsiaTheme="minorEastAsia"/>
          <w:lang w:eastAsia="zh-CN"/>
        </w:rPr>
        <w:t>……</w:t>
      </w:r>
    </w:p>
    <w:p w14:paraId="6F5E8D1A" w14:textId="77777777" w:rsidR="001E2AD0" w:rsidRPr="00C3102A" w:rsidRDefault="001E2AD0" w:rsidP="001E2AD0">
      <w:pPr>
        <w:pStyle w:val="a0"/>
        <w:rPr>
          <w:rFonts w:eastAsiaTheme="minorEastAsia"/>
        </w:rPr>
      </w:pPr>
      <w:r w:rsidRPr="00C3102A">
        <w:rPr>
          <w:rFonts w:eastAsiaTheme="minorEastAsia" w:hint="eastAsia"/>
          <w:lang w:eastAsia="zh-CN"/>
        </w:rPr>
        <w:t>According to the WID</w:t>
      </w:r>
      <w:r w:rsidRPr="00C3102A">
        <w:rPr>
          <w:rFonts w:eastAsiaTheme="minorEastAsia"/>
          <w:lang w:eastAsia="zh-CN"/>
        </w:rPr>
        <w:t xml:space="preserve">, no PMI reporting is supported. In this case, only open loop spatial multiplexing can be supported for multi-rank transmission. To support open loop multi-rank transmission, the following schemes which have been discussed in LTE Uu and NR Uu can be considered as starting point, such as large-delay CDD, pre-coder cycling. </w:t>
      </w:r>
    </w:p>
    <w:p w14:paraId="195822B2" w14:textId="2300B73C" w:rsidR="001E2AD0" w:rsidRPr="00A03614" w:rsidRDefault="001E2AD0" w:rsidP="001E2AD0">
      <w:pPr>
        <w:pStyle w:val="a0"/>
        <w:rPr>
          <w:rFonts w:eastAsiaTheme="minorEastAsia"/>
        </w:rPr>
      </w:pPr>
      <w:r w:rsidRPr="00C3102A">
        <w:rPr>
          <w:rFonts w:eastAsiaTheme="minorEastAsia"/>
          <w:b/>
          <w:lang w:eastAsia="zh-CN"/>
        </w:rPr>
        <w:t xml:space="preserve">Proposal </w:t>
      </w:r>
      <w:r w:rsidR="00713576">
        <w:rPr>
          <w:rFonts w:eastAsiaTheme="minorEastAsia"/>
          <w:b/>
          <w:lang w:eastAsia="zh-CN"/>
        </w:rPr>
        <w:t>19</w:t>
      </w:r>
      <w:r w:rsidRPr="00A03614">
        <w:rPr>
          <w:rFonts w:eastAsiaTheme="minorEastAsia"/>
          <w:b/>
          <w:lang w:eastAsia="zh-CN"/>
        </w:rPr>
        <w:t xml:space="preserve">:  Open-loop spatial multiplexing is supported for PSSCH of unicast in NR-V2X. </w:t>
      </w:r>
    </w:p>
    <w:p w14:paraId="6537D111" w14:textId="77777777" w:rsidR="001E2AD0" w:rsidRPr="00A03614" w:rsidRDefault="001E2AD0" w:rsidP="001E2AD0">
      <w:pPr>
        <w:pStyle w:val="a0"/>
        <w:rPr>
          <w:rFonts w:eastAsiaTheme="minorEastAsia"/>
        </w:rPr>
      </w:pPr>
      <w:r w:rsidRPr="00A03614">
        <w:rPr>
          <w:rFonts w:eastAsiaTheme="minorEastAsia"/>
          <w:lang w:eastAsia="zh-CN"/>
        </w:rPr>
        <w:t xml:space="preserve">Transmission diversity scheme of PSCCH was studied in Rel-15 LTE-V2X and only transparent transmission scheme, i.e., small-delay CDD, was supported. The limitation to transparent transmission is that Rel-15 and Rel-14 UE can share the same resource pool. Rel-14 UE needs to decode Rel-15 UE’s PSCCH for sensing procedure so that non-transparent transmission scheme cannot be supported. In NR-V2X, there is no such limitation so that both transparent scheme, such as small-delay CDD and non-transmission scheme, such as SFBC, can be considered for PSCCH transmission. </w:t>
      </w:r>
    </w:p>
    <w:p w14:paraId="295C612E" w14:textId="3A3359B3" w:rsidR="001E2AD0" w:rsidRPr="00331AEB" w:rsidRDefault="00B32AED" w:rsidP="001E2AD0">
      <w:pPr>
        <w:pStyle w:val="a0"/>
        <w:rPr>
          <w:rFonts w:eastAsiaTheme="minorEastAsia"/>
        </w:rPr>
      </w:pPr>
      <w:r>
        <w:rPr>
          <w:rFonts w:eastAsiaTheme="minorEastAsia"/>
          <w:b/>
          <w:lang w:eastAsia="zh-CN"/>
        </w:rPr>
        <w:lastRenderedPageBreak/>
        <w:t xml:space="preserve">Proposal </w:t>
      </w:r>
      <w:r w:rsidR="00720674">
        <w:rPr>
          <w:rFonts w:eastAsiaTheme="minorEastAsia"/>
          <w:b/>
          <w:lang w:eastAsia="zh-CN"/>
        </w:rPr>
        <w:t>2</w:t>
      </w:r>
      <w:r w:rsidR="00713576">
        <w:rPr>
          <w:rFonts w:eastAsiaTheme="minorEastAsia"/>
          <w:b/>
          <w:lang w:eastAsia="zh-CN"/>
        </w:rPr>
        <w:t>0</w:t>
      </w:r>
      <w:r w:rsidR="001E2AD0" w:rsidRPr="00A03614">
        <w:rPr>
          <w:rFonts w:eastAsiaTheme="minorEastAsia"/>
          <w:b/>
          <w:lang w:eastAsia="zh-CN"/>
        </w:rPr>
        <w:t>: Both transparent and non-transparent transmission diversity sc</w:t>
      </w:r>
      <w:r>
        <w:rPr>
          <w:rFonts w:eastAsiaTheme="minorEastAsia"/>
          <w:b/>
          <w:lang w:eastAsia="zh-CN"/>
        </w:rPr>
        <w:t>heme can be supported in NR-V2X</w:t>
      </w:r>
      <w:r w:rsidR="001E2AD0" w:rsidRPr="00A03614">
        <w:rPr>
          <w:rFonts w:eastAsiaTheme="minorEastAsia"/>
          <w:b/>
          <w:lang w:eastAsia="zh-CN"/>
        </w:rPr>
        <w:t>.</w:t>
      </w:r>
    </w:p>
    <w:p w14:paraId="4535AC37" w14:textId="77777777" w:rsidR="002619A2" w:rsidRPr="00490A74" w:rsidRDefault="002619A2" w:rsidP="002619A2">
      <w:pPr>
        <w:pStyle w:val="1"/>
        <w:tabs>
          <w:tab w:val="clear" w:pos="612"/>
          <w:tab w:val="num" w:pos="567"/>
        </w:tabs>
        <w:spacing w:before="240" w:after="60"/>
        <w:ind w:left="567" w:hanging="567"/>
        <w:rPr>
          <w:rFonts w:ascii="Times New Roman" w:eastAsia="MS Mincho" w:hAnsi="Times New Roman" w:cs="Times New Roman"/>
          <w:kern w:val="0"/>
          <w:lang w:eastAsia="en-US"/>
        </w:rPr>
      </w:pPr>
      <w:r w:rsidRPr="00490A74">
        <w:rPr>
          <w:rFonts w:ascii="Times New Roman" w:eastAsia="MS Mincho" w:hAnsi="Times New Roman" w:cs="Times New Roman"/>
          <w:kern w:val="0"/>
          <w:lang w:eastAsia="en-US"/>
        </w:rPr>
        <w:t xml:space="preserve">ID </w:t>
      </w:r>
      <w:r>
        <w:rPr>
          <w:rFonts w:ascii="Times New Roman" w:eastAsia="MS Mincho" w:hAnsi="Times New Roman" w:cs="Times New Roman"/>
          <w:kern w:val="0"/>
          <w:lang w:eastAsia="en-US"/>
        </w:rPr>
        <w:t xml:space="preserve">conveyed </w:t>
      </w:r>
      <w:r w:rsidRPr="00490A74">
        <w:rPr>
          <w:rFonts w:ascii="Times New Roman" w:eastAsia="MS Mincho" w:hAnsi="Times New Roman" w:cs="Times New Roman"/>
          <w:kern w:val="0"/>
          <w:lang w:eastAsia="en-US"/>
        </w:rPr>
        <w:t>via PSCCH</w:t>
      </w:r>
    </w:p>
    <w:p w14:paraId="371C819D" w14:textId="195A03CC" w:rsidR="002619A2" w:rsidRDefault="002619A2" w:rsidP="002619A2">
      <w:pPr>
        <w:pStyle w:val="a0"/>
        <w:rPr>
          <w:rFonts w:eastAsia="宋体"/>
          <w:lang w:eastAsia="zh-CN"/>
        </w:rPr>
      </w:pPr>
      <w:r>
        <w:rPr>
          <w:rFonts w:eastAsia="宋体"/>
          <w:lang w:eastAsia="zh-CN"/>
        </w:rPr>
        <w:t>It was agreed in RAN1 AH #1901 meeting that the layer-1 destination ID and source ID are conveyed via PSCCH. It needs FFS how to determine Layer-1 source/destination ID and the size of Layer-1 source/destination ID [</w:t>
      </w:r>
      <w:r w:rsidR="0007398E">
        <w:rPr>
          <w:rFonts w:eastAsia="宋体"/>
          <w:lang w:eastAsia="zh-CN"/>
        </w:rPr>
        <w:t>4</w:t>
      </w:r>
      <w:r>
        <w:rPr>
          <w:rFonts w:eastAsia="宋体"/>
          <w:lang w:eastAsia="zh-CN"/>
        </w:rPr>
        <w:t>].</w:t>
      </w:r>
    </w:p>
    <w:p w14:paraId="0839A22F" w14:textId="77777777" w:rsidR="002619A2" w:rsidRPr="002619A2" w:rsidRDefault="002619A2" w:rsidP="002619A2">
      <w:pPr>
        <w:rPr>
          <w:i/>
          <w:szCs w:val="20"/>
          <w:lang w:eastAsia="x-none"/>
        </w:rPr>
      </w:pPr>
      <w:r w:rsidRPr="002619A2">
        <w:rPr>
          <w:i/>
          <w:szCs w:val="20"/>
          <w:highlight w:val="green"/>
          <w:lang w:eastAsia="x-none"/>
        </w:rPr>
        <w:t>Agreements</w:t>
      </w:r>
      <w:r w:rsidRPr="002619A2">
        <w:rPr>
          <w:i/>
          <w:szCs w:val="20"/>
          <w:lang w:eastAsia="x-none"/>
        </w:rPr>
        <w:t>:</w:t>
      </w:r>
    </w:p>
    <w:p w14:paraId="260F9122" w14:textId="77777777" w:rsidR="002619A2" w:rsidRPr="002619A2" w:rsidRDefault="002619A2" w:rsidP="003E43AE">
      <w:pPr>
        <w:numPr>
          <w:ilvl w:val="0"/>
          <w:numId w:val="17"/>
        </w:numPr>
        <w:rPr>
          <w:i/>
          <w:szCs w:val="20"/>
        </w:rPr>
      </w:pPr>
      <w:r w:rsidRPr="002619A2">
        <w:rPr>
          <w:rFonts w:hint="eastAsia"/>
          <w:i/>
          <w:szCs w:val="20"/>
        </w:rPr>
        <w:t xml:space="preserve">Layer-1 destination ID can be </w:t>
      </w:r>
      <w:r w:rsidRPr="002619A2">
        <w:rPr>
          <w:i/>
          <w:szCs w:val="20"/>
        </w:rPr>
        <w:t>explicitly</w:t>
      </w:r>
      <w:r w:rsidRPr="002619A2">
        <w:rPr>
          <w:rFonts w:hint="eastAsia"/>
          <w:i/>
          <w:szCs w:val="20"/>
        </w:rPr>
        <w:t xml:space="preserve"> included in SCI</w:t>
      </w:r>
    </w:p>
    <w:p w14:paraId="3E3F97B3" w14:textId="77777777" w:rsidR="002619A2" w:rsidRPr="002619A2" w:rsidRDefault="002619A2" w:rsidP="003E43AE">
      <w:pPr>
        <w:numPr>
          <w:ilvl w:val="1"/>
          <w:numId w:val="17"/>
        </w:numPr>
        <w:rPr>
          <w:i/>
          <w:szCs w:val="20"/>
        </w:rPr>
      </w:pPr>
      <w:r w:rsidRPr="002619A2">
        <w:rPr>
          <w:i/>
          <w:szCs w:val="20"/>
        </w:rPr>
        <w:t xml:space="preserve">FFS how to determine Layer-1 </w:t>
      </w:r>
      <w:r w:rsidRPr="002619A2">
        <w:rPr>
          <w:rFonts w:hint="eastAsia"/>
          <w:i/>
          <w:szCs w:val="20"/>
        </w:rPr>
        <w:t xml:space="preserve">destination </w:t>
      </w:r>
      <w:r w:rsidRPr="002619A2">
        <w:rPr>
          <w:i/>
          <w:szCs w:val="20"/>
        </w:rPr>
        <w:t>ID</w:t>
      </w:r>
    </w:p>
    <w:p w14:paraId="28AB7968" w14:textId="77777777" w:rsidR="002619A2" w:rsidRPr="002619A2" w:rsidRDefault="002619A2" w:rsidP="003E43AE">
      <w:pPr>
        <w:numPr>
          <w:ilvl w:val="1"/>
          <w:numId w:val="17"/>
        </w:numPr>
        <w:rPr>
          <w:i/>
          <w:szCs w:val="20"/>
        </w:rPr>
      </w:pPr>
      <w:r w:rsidRPr="002619A2">
        <w:rPr>
          <w:i/>
          <w:szCs w:val="20"/>
        </w:rPr>
        <w:t>FFS size of Layer-1 destination ID</w:t>
      </w:r>
    </w:p>
    <w:p w14:paraId="555D5A47" w14:textId="77777777" w:rsidR="002619A2" w:rsidRPr="002619A2" w:rsidRDefault="002619A2" w:rsidP="003E43AE">
      <w:pPr>
        <w:numPr>
          <w:ilvl w:val="0"/>
          <w:numId w:val="17"/>
        </w:numPr>
        <w:rPr>
          <w:i/>
          <w:szCs w:val="20"/>
        </w:rPr>
      </w:pPr>
      <w:r w:rsidRPr="002619A2">
        <w:rPr>
          <w:rFonts w:hint="eastAsia"/>
          <w:i/>
          <w:szCs w:val="20"/>
        </w:rPr>
        <w:t>The following</w:t>
      </w:r>
      <w:r w:rsidRPr="002619A2">
        <w:rPr>
          <w:i/>
          <w:szCs w:val="20"/>
        </w:rPr>
        <w:t xml:space="preserve"> additional</w:t>
      </w:r>
      <w:r w:rsidRPr="002619A2">
        <w:rPr>
          <w:rFonts w:hint="eastAsia"/>
          <w:i/>
          <w:szCs w:val="20"/>
        </w:rPr>
        <w:t xml:space="preserve"> information can be included in SCI</w:t>
      </w:r>
    </w:p>
    <w:p w14:paraId="795D4B47" w14:textId="77777777" w:rsidR="002619A2" w:rsidRPr="002619A2" w:rsidRDefault="002619A2" w:rsidP="003E43AE">
      <w:pPr>
        <w:numPr>
          <w:ilvl w:val="1"/>
          <w:numId w:val="17"/>
        </w:numPr>
        <w:rPr>
          <w:i/>
          <w:szCs w:val="20"/>
        </w:rPr>
      </w:pPr>
      <w:r w:rsidRPr="002619A2">
        <w:rPr>
          <w:i/>
          <w:szCs w:val="20"/>
        </w:rPr>
        <w:t>Layer-1 source ID</w:t>
      </w:r>
    </w:p>
    <w:p w14:paraId="0B1DDBCE" w14:textId="77777777" w:rsidR="002619A2" w:rsidRPr="002619A2" w:rsidRDefault="002619A2" w:rsidP="003E43AE">
      <w:pPr>
        <w:numPr>
          <w:ilvl w:val="2"/>
          <w:numId w:val="17"/>
        </w:numPr>
        <w:rPr>
          <w:i/>
          <w:szCs w:val="20"/>
        </w:rPr>
      </w:pPr>
      <w:r w:rsidRPr="002619A2">
        <w:rPr>
          <w:i/>
          <w:szCs w:val="20"/>
        </w:rPr>
        <w:t>FFS how to determine Layer-1 source ID</w:t>
      </w:r>
    </w:p>
    <w:p w14:paraId="13862ECD" w14:textId="77777777" w:rsidR="002619A2" w:rsidRPr="002619A2" w:rsidRDefault="002619A2" w:rsidP="003E43AE">
      <w:pPr>
        <w:numPr>
          <w:ilvl w:val="2"/>
          <w:numId w:val="17"/>
        </w:numPr>
        <w:rPr>
          <w:i/>
          <w:szCs w:val="20"/>
        </w:rPr>
      </w:pPr>
      <w:r w:rsidRPr="002619A2">
        <w:rPr>
          <w:i/>
          <w:szCs w:val="20"/>
        </w:rPr>
        <w:t>FFS size of Layer-1 source ID</w:t>
      </w:r>
    </w:p>
    <w:p w14:paraId="1DBE3475" w14:textId="77777777" w:rsidR="002619A2" w:rsidRPr="002619A2" w:rsidRDefault="002619A2" w:rsidP="003E43AE">
      <w:pPr>
        <w:numPr>
          <w:ilvl w:val="1"/>
          <w:numId w:val="17"/>
        </w:numPr>
        <w:rPr>
          <w:i/>
          <w:szCs w:val="20"/>
        </w:rPr>
      </w:pPr>
      <w:r w:rsidRPr="002619A2">
        <w:rPr>
          <w:i/>
          <w:szCs w:val="20"/>
        </w:rPr>
        <w:t>HARQ process ID</w:t>
      </w:r>
    </w:p>
    <w:p w14:paraId="24EF3902" w14:textId="77777777" w:rsidR="002619A2" w:rsidRPr="002619A2" w:rsidRDefault="002619A2" w:rsidP="003E43AE">
      <w:pPr>
        <w:numPr>
          <w:ilvl w:val="1"/>
          <w:numId w:val="17"/>
        </w:numPr>
        <w:rPr>
          <w:i/>
          <w:szCs w:val="20"/>
        </w:rPr>
      </w:pPr>
      <w:r w:rsidRPr="002619A2">
        <w:rPr>
          <w:i/>
          <w:szCs w:val="20"/>
        </w:rPr>
        <w:t>NDI</w:t>
      </w:r>
    </w:p>
    <w:p w14:paraId="086AC6AA" w14:textId="77777777" w:rsidR="002619A2" w:rsidRPr="002619A2" w:rsidRDefault="002619A2" w:rsidP="003E43AE">
      <w:pPr>
        <w:numPr>
          <w:ilvl w:val="1"/>
          <w:numId w:val="17"/>
        </w:numPr>
        <w:rPr>
          <w:i/>
          <w:szCs w:val="20"/>
        </w:rPr>
      </w:pPr>
      <w:r w:rsidRPr="002619A2">
        <w:rPr>
          <w:i/>
          <w:szCs w:val="20"/>
        </w:rPr>
        <w:t>RV</w:t>
      </w:r>
    </w:p>
    <w:p w14:paraId="03541F6F" w14:textId="77777777" w:rsidR="002619A2" w:rsidRPr="002619A2" w:rsidRDefault="002619A2" w:rsidP="003E43AE">
      <w:pPr>
        <w:numPr>
          <w:ilvl w:val="0"/>
          <w:numId w:val="17"/>
        </w:numPr>
        <w:rPr>
          <w:i/>
          <w:szCs w:val="20"/>
        </w:rPr>
      </w:pPr>
      <w:r w:rsidRPr="002619A2">
        <w:rPr>
          <w:rFonts w:hint="eastAsia"/>
          <w:i/>
          <w:szCs w:val="20"/>
        </w:rPr>
        <w:t>FFS whether some of the above information may not be present etc. in some operations (e.g., depending on whether they are used for unicast, groupcast, broadcast)</w:t>
      </w:r>
    </w:p>
    <w:p w14:paraId="4D46973A" w14:textId="77777777" w:rsidR="002619A2" w:rsidRPr="00195A9D" w:rsidRDefault="002619A2" w:rsidP="002619A2">
      <w:pPr>
        <w:rPr>
          <w:sz w:val="24"/>
          <w:lang w:eastAsia="x-none"/>
        </w:rPr>
      </w:pPr>
    </w:p>
    <w:p w14:paraId="5BA53063" w14:textId="77777777" w:rsidR="002619A2" w:rsidRDefault="002619A2" w:rsidP="003E43AE">
      <w:pPr>
        <w:pStyle w:val="a0"/>
        <w:numPr>
          <w:ilvl w:val="0"/>
          <w:numId w:val="16"/>
        </w:numPr>
        <w:rPr>
          <w:rFonts w:eastAsia="宋体"/>
          <w:lang w:eastAsia="zh-CN"/>
        </w:rPr>
      </w:pPr>
      <w:r>
        <w:rPr>
          <w:rFonts w:eastAsia="宋体"/>
          <w:lang w:eastAsia="zh-CN"/>
        </w:rPr>
        <w:t>H</w:t>
      </w:r>
      <w:r>
        <w:rPr>
          <w:rFonts w:eastAsia="宋体" w:hint="eastAsia"/>
          <w:lang w:eastAsia="zh-CN"/>
        </w:rPr>
        <w:t xml:space="preserve">ow </w:t>
      </w:r>
      <w:r>
        <w:rPr>
          <w:rFonts w:eastAsia="宋体"/>
          <w:lang w:eastAsia="zh-CN"/>
        </w:rPr>
        <w:t>to determine Layer-1 source and destination ID</w:t>
      </w:r>
    </w:p>
    <w:p w14:paraId="6B3E2353" w14:textId="2C64A801" w:rsidR="002619A2" w:rsidRPr="00E7006C" w:rsidRDefault="002619A2" w:rsidP="002619A2">
      <w:pPr>
        <w:pStyle w:val="a0"/>
        <w:rPr>
          <w:rFonts w:eastAsia="宋体"/>
          <w:lang w:eastAsia="zh-CN"/>
        </w:rPr>
      </w:pPr>
      <w:r>
        <w:rPr>
          <w:rFonts w:eastAsia="宋体"/>
          <w:lang w:eastAsia="zh-CN"/>
        </w:rPr>
        <w:t xml:space="preserve">According to the description of unicast/groupcast procedure in [5], the Layer-2 source and destination ID are generated at V2X layer and passed down to AS layer. The Layer-1 ID can be generated based on Layer-2 ID. For </w:t>
      </w:r>
      <w:r w:rsidRPr="00E7006C">
        <w:rPr>
          <w:rFonts w:eastAsia="宋体"/>
          <w:lang w:eastAsia="zh-CN"/>
        </w:rPr>
        <w:t xml:space="preserve">example, full or part of Layer-2 ID is used as Layer-1 ID. </w:t>
      </w:r>
    </w:p>
    <w:p w14:paraId="2C8E074E" w14:textId="5DE0766C" w:rsidR="002619A2" w:rsidRPr="00A03614" w:rsidRDefault="002619A2" w:rsidP="002619A2">
      <w:pPr>
        <w:pStyle w:val="a0"/>
        <w:rPr>
          <w:rFonts w:eastAsia="宋体"/>
          <w:b/>
          <w:lang w:eastAsia="zh-CN"/>
        </w:rPr>
      </w:pPr>
      <w:r w:rsidRPr="00E7006C">
        <w:rPr>
          <w:rFonts w:eastAsia="宋体"/>
          <w:b/>
          <w:lang w:eastAsia="zh-CN"/>
        </w:rPr>
        <w:t xml:space="preserve">Proposal </w:t>
      </w:r>
      <w:r w:rsidR="00720674">
        <w:rPr>
          <w:rFonts w:eastAsia="宋体"/>
          <w:b/>
          <w:lang w:eastAsia="zh-CN"/>
        </w:rPr>
        <w:t>2</w:t>
      </w:r>
      <w:r w:rsidR="00713576">
        <w:rPr>
          <w:rFonts w:eastAsia="宋体"/>
          <w:b/>
          <w:lang w:eastAsia="zh-CN"/>
        </w:rPr>
        <w:t>1</w:t>
      </w:r>
      <w:r w:rsidRPr="00A03614">
        <w:rPr>
          <w:rFonts w:eastAsia="宋体"/>
          <w:b/>
          <w:lang w:eastAsia="zh-CN"/>
        </w:rPr>
        <w:t>: Layer-1 source and destination ID are generated based on Layer-2 ID.</w:t>
      </w:r>
    </w:p>
    <w:p w14:paraId="49DE0D6E" w14:textId="77777777" w:rsidR="002619A2" w:rsidRPr="00A03614" w:rsidRDefault="002619A2" w:rsidP="003E43AE">
      <w:pPr>
        <w:pStyle w:val="a0"/>
        <w:numPr>
          <w:ilvl w:val="0"/>
          <w:numId w:val="16"/>
        </w:numPr>
        <w:rPr>
          <w:rFonts w:eastAsia="宋体"/>
          <w:lang w:eastAsia="zh-CN"/>
        </w:rPr>
      </w:pPr>
      <w:r w:rsidRPr="00A03614">
        <w:rPr>
          <w:rFonts w:eastAsia="宋体" w:hint="eastAsia"/>
          <w:lang w:eastAsia="zh-CN"/>
        </w:rPr>
        <w:t>The size of L</w:t>
      </w:r>
      <w:r w:rsidRPr="00A03614">
        <w:rPr>
          <w:rFonts w:eastAsia="宋体"/>
          <w:lang w:eastAsia="zh-CN"/>
        </w:rPr>
        <w:t>ayer-1 source and destination ID</w:t>
      </w:r>
    </w:p>
    <w:p w14:paraId="66B60C8D" w14:textId="5A671378" w:rsidR="002619A2" w:rsidRPr="00A03614" w:rsidRDefault="002619A2" w:rsidP="002619A2">
      <w:pPr>
        <w:pStyle w:val="a0"/>
        <w:rPr>
          <w:rFonts w:eastAsia="宋体"/>
          <w:lang w:eastAsia="zh-CN"/>
        </w:rPr>
      </w:pPr>
      <w:r w:rsidRPr="00A03614">
        <w:rPr>
          <w:rFonts w:eastAsia="宋体"/>
          <w:lang w:eastAsia="zh-CN"/>
        </w:rPr>
        <w:t xml:space="preserve">In Rel-12 D2D, only partial of destination ID is included in SCI. Based on the partial destination ID in SCI, RX UE can know whether need to decode the PSSCH. While considering HARQ feedback is introduced in NR-V2X, the full Layer-1 destination ID should be included in SCI. if only part of Layer-1 destination ID is included in SCI, a UE, who has the same partial destination ID as the target receiver, will detect and PSSCH by mistake. Furthermore, if the PSSCH cannot be decoded correctly, it will generate NACK to the transmitter since the MAC layer cannot extract other information, such as the rest part of Layer-1 destination ID from PSSCH. That will cause mistake to the HARQ procedure. </w:t>
      </w:r>
    </w:p>
    <w:p w14:paraId="7F514798" w14:textId="0A4D9607" w:rsidR="002619A2" w:rsidRPr="00A03614" w:rsidRDefault="002619A2" w:rsidP="002619A2">
      <w:pPr>
        <w:pStyle w:val="a0"/>
        <w:rPr>
          <w:rFonts w:eastAsia="宋体"/>
          <w:lang w:eastAsia="zh-CN"/>
        </w:rPr>
      </w:pPr>
      <w:r w:rsidRPr="00A03614">
        <w:rPr>
          <w:rFonts w:eastAsia="宋体"/>
          <w:lang w:eastAsia="zh-CN"/>
        </w:rPr>
        <w:t xml:space="preserve">Similar issue applies to Layer-1 source ID. If only part of Layer-1 source ID is included in SCI, the receiver who can detect PSCCH correctly but not for PSSCH, it cannot obtain the full Layer-1 source ID. If the physical layer of RX UE delivers the data of PSSCH to higher layer for HARQ combining based on partial Layer-1 source ID, it is possible that the data of two different UE with the same partial Layer-1 source ID will be combined together which will cause decoding error. </w:t>
      </w:r>
    </w:p>
    <w:p w14:paraId="0CC76EEA" w14:textId="7EDB4FC5" w:rsidR="00370B68" w:rsidRPr="00A03614" w:rsidRDefault="00370B68" w:rsidP="002619A2">
      <w:pPr>
        <w:pStyle w:val="a0"/>
        <w:rPr>
          <w:rFonts w:eastAsia="宋体"/>
          <w:lang w:eastAsia="zh-CN"/>
        </w:rPr>
      </w:pPr>
      <w:r w:rsidRPr="00A03614">
        <w:rPr>
          <w:rFonts w:eastAsia="宋体"/>
          <w:lang w:eastAsia="zh-CN"/>
        </w:rPr>
        <w:t xml:space="preserve">If full layer-1 ID is conveyed in SCI, that will cause large signaling overhead. To reduce the overhead, partial ID such as 16 bits, which has lower collision probability, can be conveyed in SCI. </w:t>
      </w:r>
    </w:p>
    <w:p w14:paraId="6C3481DC" w14:textId="3D8E3012" w:rsidR="002619A2" w:rsidRPr="009F59B4" w:rsidRDefault="002619A2" w:rsidP="002619A2">
      <w:pPr>
        <w:pStyle w:val="a0"/>
        <w:rPr>
          <w:rFonts w:eastAsia="宋体"/>
          <w:b/>
          <w:lang w:eastAsia="zh-CN"/>
        </w:rPr>
      </w:pPr>
      <w:r w:rsidRPr="00A03614">
        <w:rPr>
          <w:rFonts w:eastAsia="宋体" w:hint="eastAsia"/>
          <w:b/>
          <w:lang w:eastAsia="zh-CN"/>
        </w:rPr>
        <w:t xml:space="preserve">Proposal </w:t>
      </w:r>
      <w:r w:rsidR="00720674">
        <w:rPr>
          <w:rFonts w:eastAsia="宋体"/>
          <w:b/>
          <w:lang w:eastAsia="zh-CN"/>
        </w:rPr>
        <w:t>2</w:t>
      </w:r>
      <w:r w:rsidR="00713576">
        <w:rPr>
          <w:rFonts w:eastAsia="宋体"/>
          <w:b/>
          <w:lang w:eastAsia="zh-CN"/>
        </w:rPr>
        <w:t>2</w:t>
      </w:r>
      <w:r w:rsidRPr="00A03614">
        <w:rPr>
          <w:rFonts w:eastAsia="宋体"/>
          <w:b/>
          <w:lang w:eastAsia="zh-CN"/>
        </w:rPr>
        <w:t xml:space="preserve">: </w:t>
      </w:r>
      <w:r w:rsidR="00370B68" w:rsidRPr="00A03614">
        <w:rPr>
          <w:rFonts w:eastAsia="宋体"/>
          <w:b/>
          <w:lang w:eastAsia="zh-CN"/>
        </w:rPr>
        <w:t>At least 16 bits of l</w:t>
      </w:r>
      <w:r w:rsidRPr="00A03614">
        <w:rPr>
          <w:rFonts w:eastAsia="宋体"/>
          <w:b/>
          <w:lang w:eastAsia="zh-CN"/>
        </w:rPr>
        <w:t>ayer-1 source and destination ID should be included in SCI.</w:t>
      </w:r>
    </w:p>
    <w:p w14:paraId="191AE2AB" w14:textId="55D012D2" w:rsidR="00713576" w:rsidRDefault="00713576" w:rsidP="003E49E9">
      <w:pPr>
        <w:pStyle w:val="1"/>
        <w:rPr>
          <w:rFonts w:ascii="Times New Roman" w:hAnsi="Times New Roman" w:cs="Times New Roman"/>
        </w:rPr>
      </w:pPr>
      <w:r>
        <w:rPr>
          <w:rFonts w:ascii="Times New Roman" w:hAnsi="Times New Roman" w:cs="Times New Roman" w:hint="eastAsia"/>
        </w:rPr>
        <w:t>TBS determination</w:t>
      </w:r>
    </w:p>
    <w:p w14:paraId="377670BF" w14:textId="1080B33D" w:rsidR="00713576" w:rsidRDefault="00E770C8" w:rsidP="00713576">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LTE-V2X, TBS is determined by </w:t>
      </w:r>
      <w:r w:rsidR="00F04740">
        <w:rPr>
          <w:rFonts w:eastAsiaTheme="minorEastAsia"/>
          <w:lang w:eastAsia="zh-CN"/>
        </w:rPr>
        <w:t>TBS</w:t>
      </w:r>
      <w:r>
        <w:rPr>
          <w:rFonts w:eastAsiaTheme="minorEastAsia"/>
          <w:lang w:eastAsia="zh-CN"/>
        </w:rPr>
        <w:t xml:space="preserve"> table based on the allocated MCS and number of PRBs. In NR Uu, the TBS is calculated by the number of available REs which is used to carry the data. NR-V2X can follow the same method as NR Uu.</w:t>
      </w:r>
    </w:p>
    <w:p w14:paraId="39940146" w14:textId="4CF0A3CF" w:rsidR="00E770C8" w:rsidRDefault="00E770C8" w:rsidP="00713576">
      <w:pPr>
        <w:pStyle w:val="a0"/>
        <w:rPr>
          <w:rFonts w:eastAsiaTheme="minorEastAsia"/>
          <w:lang w:eastAsia="zh-CN"/>
        </w:rPr>
      </w:pPr>
      <w:r>
        <w:rPr>
          <w:rFonts w:eastAsiaTheme="minorEastAsia"/>
          <w:lang w:eastAsia="zh-CN"/>
        </w:rPr>
        <w:t>To calculate the available number of RE which can be used for PSSCH, the following resource or overhead should be removed from the allocated PSSCH transmission resource.</w:t>
      </w:r>
    </w:p>
    <w:p w14:paraId="3E25D888" w14:textId="18FE4052" w:rsidR="00E770C8" w:rsidRDefault="00E770C8" w:rsidP="003E43AE">
      <w:pPr>
        <w:pStyle w:val="a0"/>
        <w:numPr>
          <w:ilvl w:val="0"/>
          <w:numId w:val="29"/>
        </w:numPr>
        <w:rPr>
          <w:rFonts w:eastAsiaTheme="minorEastAsia"/>
          <w:lang w:eastAsia="zh-CN"/>
        </w:rPr>
      </w:pPr>
      <w:r>
        <w:rPr>
          <w:rFonts w:eastAsiaTheme="minorEastAsia" w:hint="eastAsia"/>
          <w:lang w:eastAsia="zh-CN"/>
        </w:rPr>
        <w:t>Resource for PSCCH: including the resource for both 1</w:t>
      </w:r>
      <w:r w:rsidRPr="00E770C8">
        <w:rPr>
          <w:rFonts w:eastAsiaTheme="minorEastAsia" w:hint="eastAsia"/>
          <w:vertAlign w:val="superscript"/>
          <w:lang w:eastAsia="zh-CN"/>
        </w:rPr>
        <w:t>st</w:t>
      </w:r>
      <w:r>
        <w:rPr>
          <w:rFonts w:eastAsiaTheme="minorEastAsia" w:hint="eastAsia"/>
          <w:lang w:eastAsia="zh-CN"/>
        </w:rPr>
        <w:t xml:space="preserve"> </w:t>
      </w:r>
      <w:r>
        <w:rPr>
          <w:rFonts w:eastAsiaTheme="minorEastAsia"/>
          <w:lang w:eastAsia="zh-CN"/>
        </w:rPr>
        <w:t>stage PSCCH and 2</w:t>
      </w:r>
      <w:r w:rsidRPr="00E770C8">
        <w:rPr>
          <w:rFonts w:eastAsiaTheme="minorEastAsia"/>
          <w:vertAlign w:val="superscript"/>
          <w:lang w:eastAsia="zh-CN"/>
        </w:rPr>
        <w:t>nd</w:t>
      </w:r>
      <w:r>
        <w:rPr>
          <w:rFonts w:eastAsiaTheme="minorEastAsia"/>
          <w:lang w:eastAsia="zh-CN"/>
        </w:rPr>
        <w:t xml:space="preserve"> stage PSCCH</w:t>
      </w:r>
    </w:p>
    <w:p w14:paraId="2F28964E" w14:textId="3F6516AF" w:rsidR="00E770C8" w:rsidRDefault="00E770C8" w:rsidP="003E43AE">
      <w:pPr>
        <w:pStyle w:val="a0"/>
        <w:numPr>
          <w:ilvl w:val="0"/>
          <w:numId w:val="29"/>
        </w:numPr>
        <w:rPr>
          <w:rFonts w:eastAsiaTheme="minorEastAsia"/>
          <w:lang w:eastAsia="zh-CN"/>
        </w:rPr>
      </w:pPr>
      <w:r>
        <w:rPr>
          <w:rFonts w:eastAsiaTheme="minorEastAsia" w:hint="eastAsia"/>
          <w:lang w:eastAsia="zh-CN"/>
        </w:rPr>
        <w:t>Reference signals: including PSSCH DMRS, CSI-RS, PT-RS, etc.</w:t>
      </w:r>
    </w:p>
    <w:p w14:paraId="6CF64940" w14:textId="32979DBA" w:rsidR="00E770C8" w:rsidRDefault="00E770C8" w:rsidP="003E43AE">
      <w:pPr>
        <w:pStyle w:val="a0"/>
        <w:numPr>
          <w:ilvl w:val="0"/>
          <w:numId w:val="29"/>
        </w:numPr>
        <w:rPr>
          <w:rFonts w:eastAsiaTheme="minorEastAsia"/>
          <w:lang w:eastAsia="zh-CN"/>
        </w:rPr>
      </w:pPr>
      <w:r>
        <w:rPr>
          <w:rFonts w:eastAsiaTheme="minorEastAsia"/>
          <w:lang w:eastAsia="zh-CN"/>
        </w:rPr>
        <w:t>R</w:t>
      </w:r>
      <w:r>
        <w:rPr>
          <w:rFonts w:eastAsiaTheme="minorEastAsia" w:hint="eastAsia"/>
          <w:lang w:eastAsia="zh-CN"/>
        </w:rPr>
        <w:t xml:space="preserve">esource </w:t>
      </w:r>
      <w:r>
        <w:rPr>
          <w:rFonts w:eastAsiaTheme="minorEastAsia"/>
          <w:lang w:eastAsia="zh-CN"/>
        </w:rPr>
        <w:t>that cannot be used for SL transmission: such as the GP symbol, or the symbol that cannot be used for SL transmission in shared carrier.</w:t>
      </w:r>
    </w:p>
    <w:p w14:paraId="31F07EA6" w14:textId="3468DFFC" w:rsidR="00E770C8" w:rsidRDefault="00E770C8" w:rsidP="00E770C8">
      <w:pPr>
        <w:pStyle w:val="a0"/>
        <w:rPr>
          <w:rFonts w:eastAsiaTheme="minorEastAsia"/>
          <w:lang w:eastAsia="zh-CN"/>
        </w:rPr>
      </w:pPr>
      <w:r>
        <w:rPr>
          <w:rFonts w:eastAsiaTheme="minorEastAsia"/>
          <w:lang w:eastAsia="zh-CN"/>
        </w:rPr>
        <w:lastRenderedPageBreak/>
        <w:t>W</w:t>
      </w:r>
      <w:r>
        <w:rPr>
          <w:rFonts w:eastAsiaTheme="minorEastAsia" w:hint="eastAsia"/>
          <w:lang w:eastAsia="zh-CN"/>
        </w:rPr>
        <w:t xml:space="preserve">hen </w:t>
      </w:r>
      <w:r>
        <w:rPr>
          <w:rFonts w:eastAsiaTheme="minorEastAsia"/>
          <w:lang w:eastAsia="zh-CN"/>
        </w:rPr>
        <w:t>the number of REs is determined, the following step</w:t>
      </w:r>
      <w:r w:rsidR="00F04740">
        <w:rPr>
          <w:rFonts w:eastAsiaTheme="minorEastAsia"/>
          <w:lang w:eastAsia="zh-CN"/>
        </w:rPr>
        <w:t>s</w:t>
      </w:r>
      <w:r>
        <w:rPr>
          <w:rFonts w:eastAsiaTheme="minorEastAsia"/>
          <w:lang w:eastAsia="zh-CN"/>
        </w:rPr>
        <w:t xml:space="preserve"> in NR Uu to determine the TBS can be applied in NR-V2X.</w:t>
      </w:r>
    </w:p>
    <w:p w14:paraId="4A3E94CD" w14:textId="77777777" w:rsidR="00E770C8" w:rsidRPr="00F04740" w:rsidRDefault="00E770C8" w:rsidP="00E770C8">
      <w:pPr>
        <w:pStyle w:val="a0"/>
        <w:rPr>
          <w:rFonts w:eastAsiaTheme="minorEastAsia"/>
          <w:b/>
          <w:lang w:eastAsia="zh-CN"/>
        </w:rPr>
      </w:pPr>
      <w:r w:rsidRPr="00F04740">
        <w:rPr>
          <w:rFonts w:eastAsiaTheme="minorEastAsia"/>
          <w:b/>
          <w:lang w:eastAsia="zh-CN"/>
        </w:rPr>
        <w:t xml:space="preserve">Proposal 23: </w:t>
      </w:r>
    </w:p>
    <w:p w14:paraId="74B3D8F8" w14:textId="5DDF4C7F" w:rsidR="00E770C8" w:rsidRDefault="00E770C8" w:rsidP="003E43AE">
      <w:pPr>
        <w:pStyle w:val="a0"/>
        <w:numPr>
          <w:ilvl w:val="0"/>
          <w:numId w:val="25"/>
        </w:numPr>
        <w:rPr>
          <w:rFonts w:eastAsiaTheme="minorEastAsia"/>
          <w:b/>
          <w:lang w:eastAsia="zh-CN"/>
        </w:rPr>
      </w:pPr>
      <w:r w:rsidRPr="00E770C8">
        <w:rPr>
          <w:rFonts w:eastAsiaTheme="minorEastAsia"/>
          <w:b/>
          <w:lang w:eastAsia="zh-CN"/>
        </w:rPr>
        <w:t>TBS determination mechanism in NR Uu can be applied in NR-V2X.</w:t>
      </w:r>
    </w:p>
    <w:p w14:paraId="0B2BC540" w14:textId="4FC79A5E" w:rsidR="00E770C8" w:rsidRDefault="00E770C8" w:rsidP="003E43AE">
      <w:pPr>
        <w:pStyle w:val="a0"/>
        <w:numPr>
          <w:ilvl w:val="0"/>
          <w:numId w:val="25"/>
        </w:numPr>
        <w:rPr>
          <w:rFonts w:eastAsiaTheme="minorEastAsia"/>
          <w:b/>
          <w:lang w:eastAsia="zh-CN"/>
        </w:rPr>
      </w:pPr>
      <w:r>
        <w:rPr>
          <w:rFonts w:eastAsiaTheme="minorEastAsia"/>
          <w:b/>
          <w:lang w:eastAsia="zh-CN"/>
        </w:rPr>
        <w:t>When calculating the available REs for PSSCH, the following resource should be excluded:</w:t>
      </w:r>
    </w:p>
    <w:p w14:paraId="293ACC98" w14:textId="7FEBB768" w:rsidR="00E770C8" w:rsidRDefault="00E770C8" w:rsidP="003E43AE">
      <w:pPr>
        <w:pStyle w:val="a0"/>
        <w:numPr>
          <w:ilvl w:val="1"/>
          <w:numId w:val="25"/>
        </w:numPr>
        <w:rPr>
          <w:rFonts w:eastAsiaTheme="minorEastAsia"/>
          <w:b/>
          <w:lang w:eastAsia="zh-CN"/>
        </w:rPr>
      </w:pPr>
      <w:r>
        <w:rPr>
          <w:rFonts w:eastAsiaTheme="minorEastAsia" w:hint="eastAsia"/>
          <w:b/>
          <w:lang w:eastAsia="zh-CN"/>
        </w:rPr>
        <w:t>PSCCH resource</w:t>
      </w:r>
    </w:p>
    <w:p w14:paraId="3E453414" w14:textId="31C68689" w:rsidR="00E770C8" w:rsidRDefault="00E770C8" w:rsidP="003E43AE">
      <w:pPr>
        <w:pStyle w:val="a0"/>
        <w:numPr>
          <w:ilvl w:val="1"/>
          <w:numId w:val="25"/>
        </w:numPr>
        <w:rPr>
          <w:rFonts w:eastAsiaTheme="minorEastAsia"/>
          <w:b/>
          <w:lang w:eastAsia="zh-CN"/>
        </w:rPr>
      </w:pPr>
      <w:r>
        <w:rPr>
          <w:rFonts w:eastAsiaTheme="minorEastAsia"/>
          <w:b/>
          <w:lang w:eastAsia="zh-CN"/>
        </w:rPr>
        <w:t>RS resource</w:t>
      </w:r>
    </w:p>
    <w:p w14:paraId="10E81050" w14:textId="799E12E1" w:rsidR="00E770C8" w:rsidRPr="00E770C8" w:rsidRDefault="00E770C8" w:rsidP="003E43AE">
      <w:pPr>
        <w:pStyle w:val="a0"/>
        <w:numPr>
          <w:ilvl w:val="1"/>
          <w:numId w:val="25"/>
        </w:numPr>
        <w:rPr>
          <w:rFonts w:eastAsiaTheme="minorEastAsia"/>
          <w:b/>
          <w:lang w:eastAsia="zh-CN"/>
        </w:rPr>
      </w:pPr>
      <w:r>
        <w:rPr>
          <w:rFonts w:eastAsiaTheme="minorEastAsia"/>
          <w:b/>
          <w:lang w:eastAsia="zh-CN"/>
        </w:rPr>
        <w:t>The resource that cannot be used for SL transmission.</w:t>
      </w:r>
    </w:p>
    <w:p w14:paraId="5A14E9DF" w14:textId="77777777" w:rsidR="0048006B" w:rsidRDefault="0048006B" w:rsidP="003E49E9">
      <w:pPr>
        <w:pStyle w:val="1"/>
        <w:rPr>
          <w:rFonts w:ascii="Times New Roman" w:hAnsi="Times New Roman" w:cs="Times New Roman"/>
        </w:rPr>
      </w:pPr>
      <w:r w:rsidRPr="003E49E9">
        <w:rPr>
          <w:rFonts w:ascii="Times New Roman" w:hAnsi="Times New Roman" w:cs="Times New Roman"/>
        </w:rPr>
        <w:t>Conclusion</w:t>
      </w:r>
    </w:p>
    <w:p w14:paraId="5CB0A6A5" w14:textId="6723A59E" w:rsidR="000C7481" w:rsidRDefault="000C7481" w:rsidP="00331AEB">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this contribution, the physical layer procedures, such as feedback mechanism, multiple antenna transmission for PSCCH and PSSCH and power control, are discussed. The following proposals are given to summarize our views.</w:t>
      </w:r>
    </w:p>
    <w:p w14:paraId="57BFC30C" w14:textId="77777777" w:rsidR="00055B85" w:rsidRPr="00720674" w:rsidRDefault="00055B85" w:rsidP="00055B85">
      <w:pPr>
        <w:pStyle w:val="a0"/>
        <w:rPr>
          <w:rFonts w:eastAsiaTheme="minorEastAsia"/>
          <w:b/>
          <w:lang w:eastAsia="zh-CN"/>
        </w:rPr>
      </w:pPr>
      <w:r w:rsidRPr="00C0149C">
        <w:rPr>
          <w:rFonts w:eastAsiaTheme="minorEastAsia"/>
          <w:b/>
          <w:lang w:eastAsia="zh-CN"/>
        </w:rPr>
        <w:t>Observa</w:t>
      </w:r>
      <w:r w:rsidRPr="00F4632F">
        <w:rPr>
          <w:rFonts w:eastAsiaTheme="minorEastAsia"/>
          <w:b/>
          <w:lang w:eastAsia="zh-CN"/>
        </w:rPr>
        <w:t xml:space="preserve">tion 1: At least four kinds of information need to be fed back from RX UE to </w:t>
      </w:r>
      <w:r>
        <w:rPr>
          <w:rFonts w:eastAsiaTheme="minorEastAsia"/>
          <w:b/>
          <w:lang w:eastAsia="zh-CN"/>
        </w:rPr>
        <w:t xml:space="preserve">TX UE over sidelink for NR-V2X: </w:t>
      </w:r>
      <w:r w:rsidRPr="00F4632F">
        <w:rPr>
          <w:rFonts w:eastAsiaTheme="minorEastAsia" w:hint="eastAsia"/>
          <w:b/>
          <w:lang w:eastAsia="zh-CN"/>
        </w:rPr>
        <w:t>HARQ ACK/NACK</w:t>
      </w:r>
      <w:r>
        <w:rPr>
          <w:rFonts w:eastAsiaTheme="minorEastAsia"/>
          <w:b/>
          <w:lang w:eastAsia="zh-CN"/>
        </w:rPr>
        <w:t xml:space="preserve">, </w:t>
      </w:r>
      <w:r w:rsidRPr="00F4632F">
        <w:rPr>
          <w:rFonts w:eastAsiaTheme="minorEastAsia"/>
          <w:b/>
          <w:lang w:eastAsia="zh-CN"/>
        </w:rPr>
        <w:t>SL-RSRP</w:t>
      </w:r>
      <w:r>
        <w:rPr>
          <w:rFonts w:eastAsiaTheme="minorEastAsia"/>
          <w:b/>
          <w:lang w:eastAsia="zh-CN"/>
        </w:rPr>
        <w:t xml:space="preserve">, </w:t>
      </w:r>
      <w:r w:rsidRPr="00F4632F">
        <w:rPr>
          <w:rFonts w:eastAsiaTheme="minorEastAsia"/>
          <w:b/>
          <w:lang w:eastAsia="zh-CN"/>
        </w:rPr>
        <w:t>CQI</w:t>
      </w:r>
      <w:r>
        <w:rPr>
          <w:rFonts w:eastAsiaTheme="minorEastAsia"/>
          <w:b/>
          <w:lang w:eastAsia="zh-CN"/>
        </w:rPr>
        <w:t xml:space="preserve">, </w:t>
      </w:r>
      <w:r w:rsidRPr="00F4632F">
        <w:rPr>
          <w:rFonts w:eastAsiaTheme="minorEastAsia"/>
          <w:b/>
          <w:lang w:eastAsia="zh-CN"/>
        </w:rPr>
        <w:t>RI</w:t>
      </w:r>
      <w:r>
        <w:rPr>
          <w:rFonts w:eastAsiaTheme="minorEastAsia"/>
          <w:b/>
          <w:lang w:eastAsia="zh-CN"/>
        </w:rPr>
        <w:t xml:space="preserve">. </w:t>
      </w:r>
    </w:p>
    <w:p w14:paraId="695CF3A2" w14:textId="77777777" w:rsidR="00605EDA" w:rsidRDefault="00605EDA" w:rsidP="00605EDA">
      <w:pPr>
        <w:pStyle w:val="a0"/>
        <w:rPr>
          <w:rFonts w:eastAsiaTheme="minorEastAsia"/>
          <w:b/>
          <w:lang w:eastAsia="zh-CN"/>
        </w:rPr>
      </w:pPr>
      <w:r w:rsidRPr="00713576">
        <w:rPr>
          <w:rFonts w:eastAsiaTheme="minorEastAsia"/>
          <w:b/>
          <w:lang w:eastAsia="zh-CN"/>
        </w:rPr>
        <w:t>Observation 2: Sensing and resource selection procedure will be affected by power control in case common resource pool is configured for unicast, groupcast and broadcast.</w:t>
      </w:r>
    </w:p>
    <w:p w14:paraId="2DFB8211" w14:textId="77777777" w:rsidR="00605EDA" w:rsidRPr="00713576" w:rsidRDefault="00605EDA" w:rsidP="00605EDA">
      <w:pPr>
        <w:pStyle w:val="a0"/>
        <w:rPr>
          <w:rFonts w:eastAsiaTheme="minorEastAsia"/>
          <w:b/>
          <w:lang w:eastAsia="zh-CN"/>
        </w:rPr>
      </w:pPr>
    </w:p>
    <w:p w14:paraId="09DAF68C" w14:textId="77777777" w:rsidR="00055B85" w:rsidRPr="00F4632F" w:rsidRDefault="00055B85" w:rsidP="00055B85">
      <w:pPr>
        <w:pStyle w:val="a0"/>
        <w:rPr>
          <w:rFonts w:eastAsiaTheme="minorEastAsia"/>
          <w:b/>
          <w:lang w:eastAsia="zh-CN"/>
        </w:rPr>
      </w:pPr>
      <w:r w:rsidRPr="00F4632F">
        <w:rPr>
          <w:rFonts w:eastAsiaTheme="minorEastAsia"/>
          <w:b/>
          <w:lang w:eastAsia="zh-CN"/>
        </w:rPr>
        <w:t xml:space="preserve">Proposal 1: </w:t>
      </w:r>
    </w:p>
    <w:p w14:paraId="30311482" w14:textId="77777777" w:rsidR="00055B85" w:rsidRPr="00720674" w:rsidRDefault="00055B85" w:rsidP="00055B85">
      <w:pPr>
        <w:pStyle w:val="a0"/>
        <w:numPr>
          <w:ilvl w:val="0"/>
          <w:numId w:val="22"/>
        </w:numPr>
        <w:rPr>
          <w:rFonts w:eastAsia="宋体"/>
          <w:b/>
          <w:lang w:eastAsia="zh-CN"/>
        </w:rPr>
      </w:pPr>
      <w:r w:rsidRPr="00720674">
        <w:rPr>
          <w:rFonts w:eastAsia="宋体"/>
          <w:b/>
          <w:lang w:eastAsia="zh-CN"/>
        </w:rPr>
        <w:t xml:space="preserve">PSSCH is used for CQI/RI/SL-RSRP report. </w:t>
      </w:r>
    </w:p>
    <w:p w14:paraId="65EC79CF" w14:textId="77777777" w:rsidR="00055B85" w:rsidRPr="00720674" w:rsidRDefault="00055B85" w:rsidP="00055B85">
      <w:pPr>
        <w:pStyle w:val="a0"/>
        <w:numPr>
          <w:ilvl w:val="0"/>
          <w:numId w:val="22"/>
        </w:numPr>
        <w:rPr>
          <w:rFonts w:eastAsia="宋体"/>
          <w:b/>
          <w:lang w:eastAsia="zh-CN"/>
        </w:rPr>
      </w:pPr>
      <w:r w:rsidRPr="00720674">
        <w:rPr>
          <w:rFonts w:eastAsia="宋体" w:hint="eastAsia"/>
          <w:b/>
          <w:lang w:eastAsia="zh-CN"/>
        </w:rPr>
        <w:t>CQI/RI is carried in PSSCH by either puncturing or rate-matching.</w:t>
      </w:r>
    </w:p>
    <w:p w14:paraId="3C09ECCD" w14:textId="77777777" w:rsidR="00055B85" w:rsidRPr="00720674" w:rsidRDefault="00055B85" w:rsidP="00055B85">
      <w:pPr>
        <w:pStyle w:val="a0"/>
        <w:numPr>
          <w:ilvl w:val="0"/>
          <w:numId w:val="22"/>
        </w:numPr>
        <w:rPr>
          <w:rFonts w:eastAsia="宋体"/>
          <w:b/>
          <w:lang w:eastAsia="zh-CN"/>
        </w:rPr>
      </w:pPr>
      <w:r w:rsidRPr="00720674">
        <w:rPr>
          <w:rFonts w:eastAsia="宋体"/>
          <w:b/>
          <w:lang w:eastAsia="zh-CN"/>
        </w:rPr>
        <w:t>It is up to RAN2 to determine whether SL-RSRP is carried in MAC CE or SL RRC signaling.</w:t>
      </w:r>
    </w:p>
    <w:p w14:paraId="47AD8F28" w14:textId="77777777" w:rsidR="00055B85" w:rsidRDefault="00055B85" w:rsidP="00055B85">
      <w:pPr>
        <w:pStyle w:val="a0"/>
        <w:rPr>
          <w:rFonts w:eastAsia="宋体"/>
          <w:b/>
          <w:lang w:eastAsia="zh-CN"/>
        </w:rPr>
      </w:pPr>
      <w:r w:rsidRPr="00255110">
        <w:rPr>
          <w:rFonts w:eastAsia="宋体" w:hint="eastAsia"/>
          <w:b/>
          <w:lang w:eastAsia="zh-CN"/>
        </w:rPr>
        <w:t xml:space="preserve">Proposal </w:t>
      </w:r>
      <w:r>
        <w:rPr>
          <w:rFonts w:eastAsia="宋体"/>
          <w:b/>
          <w:lang w:eastAsia="zh-CN"/>
        </w:rPr>
        <w:t>2</w:t>
      </w:r>
      <w:r w:rsidRPr="00255110">
        <w:rPr>
          <w:rFonts w:eastAsia="宋体" w:hint="eastAsia"/>
          <w:b/>
          <w:lang w:eastAsia="zh-CN"/>
        </w:rPr>
        <w:t xml:space="preserve">: </w:t>
      </w:r>
    </w:p>
    <w:p w14:paraId="6859CED1" w14:textId="77777777" w:rsidR="00055B85" w:rsidRDefault="00055B85" w:rsidP="00055B85">
      <w:pPr>
        <w:pStyle w:val="a0"/>
        <w:numPr>
          <w:ilvl w:val="0"/>
          <w:numId w:val="22"/>
        </w:numPr>
        <w:rPr>
          <w:rFonts w:eastAsia="宋体"/>
          <w:b/>
          <w:lang w:eastAsia="zh-CN"/>
        </w:rPr>
      </w:pPr>
      <w:r w:rsidRPr="00255110">
        <w:rPr>
          <w:rFonts w:eastAsia="宋体" w:hint="eastAsia"/>
          <w:b/>
          <w:lang w:eastAsia="zh-CN"/>
        </w:rPr>
        <w:t>M</w:t>
      </w:r>
      <w:r w:rsidRPr="00255110">
        <w:rPr>
          <w:rFonts w:eastAsia="宋体"/>
          <w:b/>
          <w:lang w:eastAsia="zh-CN"/>
        </w:rPr>
        <w:t>ultiplexing of multiple HARQ-ACK bits into one PSFCH is supported in NR-V2X.</w:t>
      </w:r>
      <w:r>
        <w:rPr>
          <w:rFonts w:eastAsia="宋体"/>
          <w:b/>
          <w:lang w:eastAsia="zh-CN"/>
        </w:rPr>
        <w:t xml:space="preserve"> </w:t>
      </w:r>
    </w:p>
    <w:p w14:paraId="5860073C" w14:textId="77777777" w:rsidR="00055B85" w:rsidRDefault="00055B85" w:rsidP="00055B85">
      <w:pPr>
        <w:pStyle w:val="a0"/>
        <w:numPr>
          <w:ilvl w:val="0"/>
          <w:numId w:val="22"/>
        </w:numPr>
        <w:rPr>
          <w:rFonts w:eastAsia="宋体"/>
          <w:b/>
          <w:lang w:eastAsia="zh-CN"/>
        </w:rPr>
      </w:pPr>
      <w:r>
        <w:rPr>
          <w:rFonts w:eastAsia="宋体"/>
          <w:b/>
          <w:lang w:eastAsia="zh-CN"/>
        </w:rPr>
        <w:t>The total bits of PSFCH depends on the periodicity of feedback slot. Each</w:t>
      </w:r>
      <w:r w:rsidRPr="00184458">
        <w:rPr>
          <w:rFonts w:eastAsia="宋体"/>
          <w:b/>
          <w:lang w:eastAsia="zh-CN"/>
        </w:rPr>
        <w:t xml:space="preserve"> bit in PSFCH correspond</w:t>
      </w:r>
      <w:r>
        <w:rPr>
          <w:rFonts w:eastAsia="宋体"/>
          <w:b/>
          <w:lang w:eastAsia="zh-CN"/>
        </w:rPr>
        <w:t>s</w:t>
      </w:r>
      <w:r w:rsidRPr="00184458">
        <w:rPr>
          <w:rFonts w:eastAsia="宋体"/>
          <w:b/>
          <w:lang w:eastAsia="zh-CN"/>
        </w:rPr>
        <w:t xml:space="preserve"> to a </w:t>
      </w:r>
      <w:r>
        <w:rPr>
          <w:rFonts w:eastAsia="宋体"/>
          <w:b/>
          <w:lang w:eastAsia="zh-CN"/>
        </w:rPr>
        <w:t xml:space="preserve">potential </w:t>
      </w:r>
      <w:r w:rsidRPr="00184458">
        <w:rPr>
          <w:rFonts w:eastAsia="宋体"/>
          <w:b/>
          <w:lang w:eastAsia="zh-CN"/>
        </w:rPr>
        <w:t xml:space="preserve">PSSCH </w:t>
      </w:r>
      <w:r>
        <w:rPr>
          <w:rFonts w:eastAsia="宋体"/>
          <w:b/>
          <w:lang w:eastAsia="zh-CN"/>
        </w:rPr>
        <w:t>transmission in a slot with</w:t>
      </w:r>
      <w:r w:rsidRPr="00184458">
        <w:rPr>
          <w:rFonts w:eastAsia="宋体"/>
          <w:b/>
          <w:lang w:eastAsia="zh-CN"/>
        </w:rPr>
        <w:t>in the associate slot set.</w:t>
      </w:r>
    </w:p>
    <w:p w14:paraId="7702646E" w14:textId="77777777" w:rsidR="00055B85" w:rsidRDefault="00055B85" w:rsidP="00055B85">
      <w:pPr>
        <w:pStyle w:val="a0"/>
        <w:numPr>
          <w:ilvl w:val="0"/>
          <w:numId w:val="21"/>
        </w:numPr>
        <w:rPr>
          <w:rFonts w:eastAsia="宋体"/>
          <w:b/>
          <w:lang w:eastAsia="zh-CN"/>
        </w:rPr>
      </w:pPr>
      <w:r>
        <w:rPr>
          <w:rFonts w:eastAsia="宋体"/>
          <w:b/>
          <w:lang w:eastAsia="zh-CN"/>
        </w:rPr>
        <w:t>U</w:t>
      </w:r>
      <w:r>
        <w:rPr>
          <w:rFonts w:eastAsia="宋体" w:hint="eastAsia"/>
          <w:b/>
          <w:lang w:eastAsia="zh-CN"/>
        </w:rPr>
        <w:t xml:space="preserve">p </w:t>
      </w:r>
      <w:r>
        <w:rPr>
          <w:rFonts w:eastAsia="宋体"/>
          <w:b/>
          <w:lang w:eastAsia="zh-CN"/>
        </w:rPr>
        <w:t>to 4 HARQ-ACK bits can be multiplexed into one PSFCH.</w:t>
      </w:r>
    </w:p>
    <w:p w14:paraId="28776F69" w14:textId="77777777" w:rsidR="00055B85" w:rsidRPr="00800D12" w:rsidRDefault="00055B85" w:rsidP="00055B85">
      <w:pPr>
        <w:pStyle w:val="a0"/>
        <w:rPr>
          <w:rFonts w:eastAsia="宋体"/>
          <w:b/>
          <w:lang w:eastAsia="zh-CN"/>
        </w:rPr>
      </w:pPr>
      <w:r w:rsidRPr="00800D12">
        <w:rPr>
          <w:rFonts w:eastAsia="宋体"/>
          <w:b/>
          <w:lang w:eastAsia="zh-CN"/>
        </w:rPr>
        <w:t>Proposal</w:t>
      </w:r>
      <w:r>
        <w:rPr>
          <w:rFonts w:eastAsia="宋体"/>
          <w:b/>
          <w:lang w:eastAsia="zh-CN"/>
        </w:rPr>
        <w:t xml:space="preserve"> 3</w:t>
      </w:r>
      <w:r w:rsidRPr="00800D12">
        <w:rPr>
          <w:rFonts w:eastAsia="宋体"/>
          <w:b/>
          <w:lang w:eastAsia="zh-CN"/>
        </w:rPr>
        <w:t xml:space="preserve">: </w:t>
      </w:r>
      <w:r>
        <w:rPr>
          <w:rFonts w:eastAsia="宋体"/>
          <w:b/>
          <w:lang w:eastAsia="zh-CN"/>
        </w:rPr>
        <w:t>If multiplexing multiple HARQ-ACK into one PSFCH is supported</w:t>
      </w:r>
    </w:p>
    <w:p w14:paraId="08F9E012" w14:textId="77777777" w:rsidR="00055B85" w:rsidRPr="00AD37D2" w:rsidRDefault="00055B85" w:rsidP="00055B85">
      <w:pPr>
        <w:pStyle w:val="a0"/>
        <w:numPr>
          <w:ilvl w:val="0"/>
          <w:numId w:val="22"/>
        </w:numPr>
        <w:rPr>
          <w:rFonts w:eastAsia="宋体"/>
          <w:b/>
          <w:lang w:eastAsia="zh-CN"/>
        </w:rPr>
      </w:pPr>
      <w:r>
        <w:rPr>
          <w:rFonts w:eastAsia="宋体"/>
          <w:b/>
          <w:lang w:eastAsia="zh-CN"/>
        </w:rPr>
        <w:t>T</w:t>
      </w:r>
      <w:r w:rsidRPr="00255110">
        <w:rPr>
          <w:rFonts w:eastAsia="宋体" w:hint="eastAsia"/>
          <w:b/>
          <w:lang w:eastAsia="zh-CN"/>
        </w:rPr>
        <w:t xml:space="preserve">he </w:t>
      </w:r>
      <w:r>
        <w:rPr>
          <w:rFonts w:eastAsia="宋体"/>
          <w:b/>
          <w:lang w:eastAsia="zh-CN"/>
        </w:rPr>
        <w:t xml:space="preserve">transmission resource of </w:t>
      </w:r>
      <w:r w:rsidRPr="00255110">
        <w:rPr>
          <w:rFonts w:eastAsia="宋体" w:hint="eastAsia"/>
          <w:b/>
          <w:lang w:eastAsia="zh-CN"/>
        </w:rPr>
        <w:t xml:space="preserve">PSFCH is </w:t>
      </w:r>
      <w:r>
        <w:rPr>
          <w:rFonts w:eastAsia="宋体"/>
          <w:b/>
          <w:lang w:eastAsia="zh-CN"/>
        </w:rPr>
        <w:t xml:space="preserve">determined by the first correctly decoded PSCCH or its </w:t>
      </w:r>
      <w:r w:rsidRPr="00AD37D2">
        <w:rPr>
          <w:rFonts w:eastAsia="宋体" w:hint="eastAsia"/>
          <w:b/>
          <w:lang w:eastAsia="zh-CN"/>
        </w:rPr>
        <w:t>associated PSSCH</w:t>
      </w:r>
    </w:p>
    <w:p w14:paraId="7515CC9B" w14:textId="77777777" w:rsidR="00055B85" w:rsidRPr="00F04740" w:rsidRDefault="00055B85" w:rsidP="00055B85">
      <w:pPr>
        <w:pStyle w:val="a0"/>
        <w:numPr>
          <w:ilvl w:val="0"/>
          <w:numId w:val="22"/>
        </w:numPr>
        <w:rPr>
          <w:rFonts w:eastAsia="宋体"/>
          <w:b/>
          <w:lang w:eastAsia="zh-CN"/>
        </w:rPr>
      </w:pPr>
      <w:r w:rsidRPr="00AD37D2">
        <w:rPr>
          <w:rFonts w:eastAsia="宋体"/>
          <w:b/>
          <w:lang w:eastAsia="zh-CN"/>
        </w:rPr>
        <w:t>The frequency length of PSFCH is (pre-)configured</w:t>
      </w:r>
      <w:r>
        <w:rPr>
          <w:rFonts w:eastAsia="宋体"/>
          <w:b/>
          <w:lang w:eastAsia="zh-CN"/>
        </w:rPr>
        <w:t>, such as 4 or 6 PRBs</w:t>
      </w:r>
      <w:r w:rsidRPr="00AD37D2">
        <w:rPr>
          <w:rFonts w:eastAsia="宋体"/>
          <w:b/>
          <w:lang w:eastAsia="zh-CN"/>
        </w:rPr>
        <w:t>, and less than frequency length of the associated PSSCH.</w:t>
      </w:r>
    </w:p>
    <w:p w14:paraId="104E608C" w14:textId="77777777" w:rsidR="00055B85" w:rsidRPr="00255110" w:rsidRDefault="00055B85" w:rsidP="00055B85">
      <w:pPr>
        <w:pStyle w:val="a0"/>
        <w:rPr>
          <w:rFonts w:eastAsia="宋体"/>
          <w:lang w:eastAsia="zh-CN"/>
        </w:rPr>
      </w:pPr>
      <w:r w:rsidRPr="00AD37D2">
        <w:rPr>
          <w:rFonts w:eastAsia="宋体" w:hint="eastAsia"/>
          <w:b/>
          <w:lang w:eastAsia="zh-CN"/>
        </w:rPr>
        <w:t xml:space="preserve">Proposal </w:t>
      </w:r>
      <w:r>
        <w:rPr>
          <w:rFonts w:eastAsia="宋体"/>
          <w:b/>
          <w:lang w:eastAsia="zh-CN"/>
        </w:rPr>
        <w:t>4</w:t>
      </w:r>
      <w:r w:rsidRPr="00184458">
        <w:rPr>
          <w:rFonts w:eastAsia="宋体" w:hint="eastAsia"/>
          <w:b/>
          <w:lang w:eastAsia="zh-CN"/>
        </w:rPr>
        <w:t xml:space="preserve">: </w:t>
      </w:r>
      <w:r w:rsidRPr="00184458">
        <w:rPr>
          <w:rFonts w:eastAsia="宋体"/>
          <w:b/>
          <w:lang w:eastAsia="zh-CN"/>
        </w:rPr>
        <w:t xml:space="preserve"> Transmission resource of PSSCH for CQI/RI reporting determined by RX UE is preferred.</w:t>
      </w:r>
      <w:r>
        <w:rPr>
          <w:rFonts w:eastAsia="宋体"/>
          <w:b/>
          <w:lang w:eastAsia="zh-CN"/>
        </w:rPr>
        <w:t xml:space="preserve"> </w:t>
      </w:r>
    </w:p>
    <w:p w14:paraId="401D7037" w14:textId="77777777" w:rsidR="00055B85" w:rsidRPr="00717ED1" w:rsidRDefault="00055B85" w:rsidP="00055B85">
      <w:pPr>
        <w:pStyle w:val="a0"/>
        <w:rPr>
          <w:rFonts w:eastAsiaTheme="minorEastAsia"/>
          <w:lang w:eastAsia="zh-CN"/>
        </w:rPr>
      </w:pPr>
      <w:r>
        <w:rPr>
          <w:rFonts w:eastAsiaTheme="minorEastAsia"/>
          <w:b/>
          <w:lang w:eastAsia="zh-CN"/>
        </w:rPr>
        <w:t>Proposal 5</w:t>
      </w:r>
      <w:r w:rsidRPr="00717ED1">
        <w:rPr>
          <w:rFonts w:eastAsiaTheme="minorEastAsia"/>
          <w:b/>
          <w:lang w:eastAsia="zh-CN"/>
        </w:rPr>
        <w:t xml:space="preserve">: </w:t>
      </w:r>
      <w:r>
        <w:rPr>
          <w:rFonts w:eastAsiaTheme="minorEastAsia"/>
          <w:b/>
          <w:lang w:eastAsia="zh-CN"/>
        </w:rPr>
        <w:t>For PSFCH TX/TX collision, if multiple PSFCH transmissions at the same time is supported, multiple PSFCH can be transmitted corresponding to each associated PSSCH. If not, multiple HARQ-ACK can be multiplexed into one PSFCH.</w:t>
      </w:r>
    </w:p>
    <w:p w14:paraId="2647B29D" w14:textId="77777777" w:rsidR="00055B85" w:rsidRPr="00717ED1" w:rsidRDefault="00055B85" w:rsidP="00055B85">
      <w:pPr>
        <w:pStyle w:val="a0"/>
        <w:rPr>
          <w:rFonts w:eastAsia="宋体"/>
          <w:b/>
          <w:lang w:eastAsia="zh-CN"/>
        </w:rPr>
      </w:pPr>
      <w:r w:rsidRPr="00717ED1">
        <w:rPr>
          <w:rFonts w:eastAsia="宋体"/>
          <w:b/>
          <w:lang w:eastAsia="zh-CN"/>
        </w:rPr>
        <w:t xml:space="preserve">Proposal </w:t>
      </w:r>
      <w:r>
        <w:rPr>
          <w:rFonts w:eastAsia="宋体"/>
          <w:b/>
          <w:lang w:eastAsia="zh-CN"/>
        </w:rPr>
        <w:t>6</w:t>
      </w:r>
      <w:r w:rsidRPr="00717ED1">
        <w:rPr>
          <w:rFonts w:eastAsia="宋体"/>
          <w:b/>
          <w:lang w:eastAsia="zh-CN"/>
        </w:rPr>
        <w:t>: For groupcast feedback option 1, all of UEs within the group share the same feedback resource. The feedback resource is determined by the associated PSSCH.</w:t>
      </w:r>
    </w:p>
    <w:p w14:paraId="2857252E" w14:textId="77777777" w:rsidR="00055B85" w:rsidRDefault="00055B85" w:rsidP="00055B85">
      <w:pPr>
        <w:pStyle w:val="a0"/>
        <w:rPr>
          <w:rFonts w:eastAsia="宋体"/>
          <w:b/>
          <w:lang w:eastAsia="zh-CN"/>
        </w:rPr>
      </w:pPr>
      <w:r w:rsidRPr="00717ED1">
        <w:rPr>
          <w:rFonts w:eastAsia="宋体"/>
          <w:b/>
          <w:lang w:eastAsia="zh-CN"/>
        </w:rPr>
        <w:t xml:space="preserve">Proposal </w:t>
      </w:r>
      <w:r>
        <w:rPr>
          <w:rFonts w:eastAsia="宋体"/>
          <w:b/>
          <w:lang w:eastAsia="zh-CN"/>
        </w:rPr>
        <w:t>7</w:t>
      </w:r>
      <w:r w:rsidRPr="00717ED1">
        <w:rPr>
          <w:rFonts w:eastAsia="宋体"/>
          <w:b/>
          <w:lang w:eastAsia="zh-CN"/>
        </w:rPr>
        <w:t xml:space="preserve">: For groupcast feedback option 2, orthogonal feedback resource is used by each UE within the group. </w:t>
      </w:r>
    </w:p>
    <w:p w14:paraId="780C21C5" w14:textId="77777777" w:rsidR="00055B85" w:rsidRPr="0007398E" w:rsidRDefault="00055B85" w:rsidP="00055B85">
      <w:pPr>
        <w:pStyle w:val="a0"/>
        <w:rPr>
          <w:rFonts w:eastAsia="宋体"/>
          <w:lang w:eastAsia="zh-CN"/>
        </w:rPr>
      </w:pPr>
      <w:r w:rsidRPr="0007398E">
        <w:rPr>
          <w:rFonts w:eastAsia="宋体"/>
          <w:b/>
          <w:lang w:eastAsia="zh-CN"/>
        </w:rPr>
        <w:t xml:space="preserve">Proposal </w:t>
      </w:r>
      <w:r>
        <w:rPr>
          <w:rFonts w:eastAsia="宋体"/>
          <w:b/>
          <w:lang w:eastAsia="zh-CN"/>
        </w:rPr>
        <w:t>8</w:t>
      </w:r>
      <w:r w:rsidRPr="0007398E">
        <w:rPr>
          <w:rFonts w:eastAsia="宋体"/>
          <w:b/>
          <w:lang w:eastAsia="zh-CN"/>
        </w:rPr>
        <w:t>: Fo</w:t>
      </w:r>
      <w:r w:rsidRPr="00717ED1">
        <w:rPr>
          <w:rFonts w:eastAsia="宋体"/>
          <w:b/>
          <w:lang w:eastAsia="zh-CN"/>
        </w:rPr>
        <w:t>r groupcast feedback option 2,</w:t>
      </w:r>
      <w:r>
        <w:rPr>
          <w:rFonts w:eastAsia="宋体"/>
          <w:b/>
          <w:lang w:eastAsia="zh-CN"/>
        </w:rPr>
        <w:t xml:space="preserve"> the frequency resource of PSSCH should be large enough to provide sufficient orthogonal resource for PSFCH.</w:t>
      </w:r>
    </w:p>
    <w:p w14:paraId="1CA843A0" w14:textId="77777777" w:rsidR="00055B85" w:rsidRPr="00AD37D2" w:rsidRDefault="00055B85" w:rsidP="00055B85">
      <w:pPr>
        <w:pStyle w:val="a0"/>
        <w:rPr>
          <w:rFonts w:eastAsia="宋体"/>
          <w:b/>
          <w:lang w:eastAsia="zh-CN"/>
        </w:rPr>
      </w:pPr>
      <w:r w:rsidRPr="00717ED1">
        <w:rPr>
          <w:rFonts w:eastAsiaTheme="minorEastAsia"/>
          <w:b/>
          <w:lang w:eastAsia="zh-CN"/>
        </w:rPr>
        <w:t xml:space="preserve">Proposal </w:t>
      </w:r>
      <w:r>
        <w:rPr>
          <w:rFonts w:eastAsiaTheme="minorEastAsia"/>
          <w:b/>
          <w:lang w:eastAsia="zh-CN"/>
        </w:rPr>
        <w:t>9</w:t>
      </w:r>
      <w:r w:rsidRPr="00717ED1">
        <w:rPr>
          <w:rFonts w:eastAsiaTheme="minorEastAsia"/>
          <w:b/>
          <w:lang w:eastAsia="zh-CN"/>
        </w:rPr>
        <w:t>: Layer-1 source ID</w:t>
      </w:r>
      <w:r>
        <w:rPr>
          <w:rFonts w:eastAsiaTheme="minorEastAsia"/>
          <w:b/>
          <w:lang w:eastAsia="zh-CN"/>
        </w:rPr>
        <w:t xml:space="preserve"> of TX UE</w:t>
      </w:r>
      <w:r w:rsidRPr="00717ED1">
        <w:rPr>
          <w:rFonts w:eastAsiaTheme="minorEastAsia"/>
          <w:b/>
          <w:lang w:eastAsia="zh-CN"/>
        </w:rPr>
        <w:t xml:space="preserve"> is used for PSFCH sequence generation. </w:t>
      </w:r>
    </w:p>
    <w:p w14:paraId="798144EB" w14:textId="77777777" w:rsidR="00055B85" w:rsidRPr="00717ED1" w:rsidRDefault="00055B85" w:rsidP="00055B85">
      <w:pPr>
        <w:pStyle w:val="a0"/>
        <w:rPr>
          <w:rFonts w:eastAsiaTheme="minorEastAsia"/>
          <w:b/>
          <w:lang w:eastAsia="zh-CN"/>
        </w:rPr>
      </w:pPr>
      <w:r w:rsidRPr="00717ED1">
        <w:rPr>
          <w:rFonts w:eastAsiaTheme="minorEastAsia"/>
          <w:b/>
          <w:lang w:eastAsia="zh-CN"/>
        </w:rPr>
        <w:t>Proposal 1</w:t>
      </w:r>
      <w:r>
        <w:rPr>
          <w:rFonts w:eastAsiaTheme="minorEastAsia"/>
          <w:b/>
          <w:lang w:eastAsia="zh-CN"/>
        </w:rPr>
        <w:t>0</w:t>
      </w:r>
      <w:r w:rsidRPr="00717ED1">
        <w:rPr>
          <w:rFonts w:eastAsiaTheme="minorEastAsia"/>
          <w:b/>
          <w:lang w:eastAsia="zh-CN"/>
        </w:rPr>
        <w:t xml:space="preserve">: An indication which is used to enable or disable SL HARQ feedback </w:t>
      </w:r>
      <w:r>
        <w:rPr>
          <w:rFonts w:eastAsiaTheme="minorEastAsia"/>
          <w:b/>
          <w:lang w:eastAsia="zh-CN"/>
        </w:rPr>
        <w:t>should be</w:t>
      </w:r>
      <w:r w:rsidRPr="00717ED1">
        <w:rPr>
          <w:rFonts w:eastAsiaTheme="minorEastAsia"/>
          <w:b/>
          <w:lang w:eastAsia="zh-CN"/>
        </w:rPr>
        <w:t xml:space="preserve"> included in SCI.</w:t>
      </w:r>
    </w:p>
    <w:p w14:paraId="39B11FD3" w14:textId="77777777" w:rsidR="00055B85" w:rsidRPr="00995055" w:rsidRDefault="00055B85" w:rsidP="00055B85">
      <w:pPr>
        <w:pStyle w:val="a0"/>
        <w:rPr>
          <w:rFonts w:eastAsiaTheme="minorEastAsia"/>
          <w:b/>
          <w:lang w:eastAsia="zh-CN"/>
        </w:rPr>
      </w:pPr>
      <w:r w:rsidRPr="00717ED1">
        <w:rPr>
          <w:rFonts w:eastAsiaTheme="minorEastAsia"/>
          <w:b/>
          <w:lang w:eastAsia="zh-CN"/>
        </w:rPr>
        <w:t>Proposal 1</w:t>
      </w:r>
      <w:r>
        <w:rPr>
          <w:rFonts w:eastAsiaTheme="minorEastAsia"/>
          <w:b/>
          <w:lang w:eastAsia="zh-CN"/>
        </w:rPr>
        <w:t>1</w:t>
      </w:r>
      <w:r w:rsidRPr="00717ED1">
        <w:rPr>
          <w:rFonts w:eastAsiaTheme="minorEastAsia"/>
          <w:b/>
          <w:lang w:eastAsia="zh-CN"/>
        </w:rPr>
        <w:t xml:space="preserve">: </w:t>
      </w:r>
      <w:r>
        <w:rPr>
          <w:rFonts w:eastAsiaTheme="minorEastAsia"/>
          <w:b/>
          <w:lang w:eastAsia="zh-CN"/>
        </w:rPr>
        <w:t xml:space="preserve">It supports </w:t>
      </w:r>
      <w:r w:rsidRPr="00717ED1">
        <w:rPr>
          <w:rFonts w:eastAsiaTheme="minorEastAsia"/>
          <w:b/>
          <w:lang w:eastAsia="zh-CN"/>
        </w:rPr>
        <w:t>TX UE determine</w:t>
      </w:r>
      <w:r>
        <w:rPr>
          <w:rFonts w:eastAsiaTheme="minorEastAsia"/>
          <w:b/>
          <w:lang w:eastAsia="zh-CN"/>
        </w:rPr>
        <w:t>s</w:t>
      </w:r>
      <w:r w:rsidRPr="00717ED1">
        <w:rPr>
          <w:rFonts w:eastAsiaTheme="minorEastAsia"/>
          <w:b/>
          <w:lang w:eastAsia="zh-CN"/>
        </w:rPr>
        <w:t xml:space="preserve"> whether to enable or disable SL HARQ feedback.</w:t>
      </w:r>
    </w:p>
    <w:p w14:paraId="5B1EA7C9" w14:textId="77777777" w:rsidR="00055B85" w:rsidRPr="00995055" w:rsidRDefault="00055B85" w:rsidP="00055B85">
      <w:pPr>
        <w:pStyle w:val="a0"/>
        <w:rPr>
          <w:rFonts w:eastAsiaTheme="minorEastAsia"/>
          <w:b/>
          <w:lang w:eastAsia="zh-CN"/>
        </w:rPr>
      </w:pPr>
      <w:r>
        <w:rPr>
          <w:rFonts w:eastAsiaTheme="minorEastAsia"/>
          <w:b/>
          <w:lang w:eastAsia="zh-CN"/>
        </w:rPr>
        <w:t>Proposal 12</w:t>
      </w:r>
      <w:r w:rsidRPr="00995055">
        <w:rPr>
          <w:rFonts w:eastAsiaTheme="minorEastAsia"/>
          <w:b/>
          <w:lang w:eastAsia="zh-CN"/>
        </w:rPr>
        <w:t xml:space="preserve">: </w:t>
      </w:r>
      <w:r>
        <w:rPr>
          <w:rFonts w:eastAsiaTheme="minorEastAsia"/>
          <w:b/>
          <w:lang w:eastAsia="zh-CN"/>
        </w:rPr>
        <w:t xml:space="preserve">TX UE or gNB determines whether to enable or disable </w:t>
      </w:r>
      <w:r w:rsidRPr="00995055">
        <w:rPr>
          <w:rFonts w:eastAsiaTheme="minorEastAsia"/>
          <w:b/>
          <w:lang w:eastAsia="zh-CN"/>
        </w:rPr>
        <w:t>SL HARQ feedback based on CBR or QoS parameter.</w:t>
      </w:r>
    </w:p>
    <w:p w14:paraId="200CFF90" w14:textId="77777777" w:rsidR="00055B85" w:rsidRPr="004C445C" w:rsidRDefault="00055B85" w:rsidP="00055B85">
      <w:pPr>
        <w:pStyle w:val="a0"/>
        <w:rPr>
          <w:rFonts w:eastAsia="宋体"/>
          <w:b/>
          <w:lang w:eastAsia="zh-CN"/>
        </w:rPr>
      </w:pPr>
      <w:r w:rsidRPr="002F180E">
        <w:rPr>
          <w:rFonts w:eastAsia="宋体"/>
          <w:b/>
          <w:lang w:eastAsia="zh-CN"/>
        </w:rPr>
        <w:lastRenderedPageBreak/>
        <w:t>Proposa</w:t>
      </w:r>
      <w:r w:rsidRPr="00717ED1">
        <w:rPr>
          <w:rFonts w:eastAsia="宋体"/>
          <w:b/>
          <w:lang w:eastAsia="zh-CN"/>
        </w:rPr>
        <w:t>l 1</w:t>
      </w:r>
      <w:r>
        <w:rPr>
          <w:rFonts w:eastAsia="宋体"/>
          <w:b/>
          <w:lang w:eastAsia="zh-CN"/>
        </w:rPr>
        <w:t>3</w:t>
      </w:r>
      <w:r w:rsidRPr="00717ED1">
        <w:rPr>
          <w:rFonts w:eastAsia="宋体"/>
          <w:b/>
          <w:lang w:eastAsia="zh-CN"/>
        </w:rPr>
        <w:t>: CBG-based HARQ feedback and re-transmission is supported in NR-V2X.</w:t>
      </w:r>
    </w:p>
    <w:p w14:paraId="1F36C9F8" w14:textId="77777777" w:rsidR="00055B85" w:rsidRDefault="00055B85" w:rsidP="00055B85">
      <w:pPr>
        <w:pStyle w:val="a0"/>
        <w:rPr>
          <w:rFonts w:eastAsiaTheme="minorEastAsia"/>
          <w:b/>
          <w:lang w:eastAsia="zh-CN"/>
        </w:rPr>
      </w:pPr>
      <w:r w:rsidRPr="000F6FE6">
        <w:rPr>
          <w:rFonts w:eastAsiaTheme="minorEastAsia"/>
          <w:b/>
          <w:lang w:eastAsia="zh-CN"/>
        </w:rPr>
        <w:t xml:space="preserve">Proposal </w:t>
      </w:r>
      <w:r>
        <w:rPr>
          <w:rFonts w:eastAsiaTheme="minorEastAsia"/>
          <w:b/>
          <w:lang w:eastAsia="zh-CN"/>
        </w:rPr>
        <w:t>14</w:t>
      </w:r>
      <w:r w:rsidRPr="000F6FE6">
        <w:rPr>
          <w:rFonts w:eastAsiaTheme="minorEastAsia"/>
          <w:b/>
          <w:lang w:eastAsia="zh-CN"/>
        </w:rPr>
        <w:t xml:space="preserve">: </w:t>
      </w:r>
    </w:p>
    <w:p w14:paraId="13EEE9D7" w14:textId="77777777" w:rsidR="00055B85" w:rsidRPr="00720674" w:rsidRDefault="00055B85" w:rsidP="00055B85">
      <w:pPr>
        <w:pStyle w:val="a0"/>
        <w:numPr>
          <w:ilvl w:val="0"/>
          <w:numId w:val="22"/>
        </w:numPr>
        <w:rPr>
          <w:rFonts w:eastAsia="宋体"/>
          <w:b/>
          <w:lang w:eastAsia="zh-CN"/>
        </w:rPr>
      </w:pPr>
      <w:r w:rsidRPr="00720674">
        <w:rPr>
          <w:rFonts w:eastAsia="宋体"/>
          <w:b/>
          <w:lang w:eastAsia="zh-CN"/>
        </w:rPr>
        <w:t xml:space="preserve">Both periodic and aperiodic CSI reporting are supported in NR-V2X. </w:t>
      </w:r>
    </w:p>
    <w:p w14:paraId="4F8DA02A" w14:textId="77777777" w:rsidR="00055B85" w:rsidRPr="00720674" w:rsidRDefault="00055B85" w:rsidP="00055B85">
      <w:pPr>
        <w:pStyle w:val="a0"/>
        <w:numPr>
          <w:ilvl w:val="0"/>
          <w:numId w:val="22"/>
        </w:numPr>
        <w:rPr>
          <w:rFonts w:eastAsia="宋体"/>
          <w:b/>
          <w:lang w:eastAsia="zh-CN"/>
        </w:rPr>
      </w:pPr>
      <w:r w:rsidRPr="00720674">
        <w:rPr>
          <w:rFonts w:eastAsia="宋体"/>
          <w:b/>
          <w:lang w:eastAsia="zh-CN"/>
        </w:rPr>
        <w:t>CSI reporting can be triggered by TX UE.</w:t>
      </w:r>
    </w:p>
    <w:p w14:paraId="07465AE8" w14:textId="77777777" w:rsidR="00055B85" w:rsidRPr="00720674" w:rsidRDefault="00055B85" w:rsidP="00055B85">
      <w:pPr>
        <w:pStyle w:val="a0"/>
        <w:numPr>
          <w:ilvl w:val="0"/>
          <w:numId w:val="22"/>
        </w:numPr>
        <w:rPr>
          <w:rFonts w:eastAsia="宋体"/>
          <w:b/>
          <w:lang w:eastAsia="zh-CN"/>
        </w:rPr>
      </w:pPr>
      <w:r w:rsidRPr="00720674">
        <w:rPr>
          <w:rFonts w:eastAsia="宋体"/>
          <w:b/>
          <w:lang w:eastAsia="zh-CN"/>
        </w:rPr>
        <w:t xml:space="preserve">Existence of CSI-RS in PSSCH can implicitly trigger RX UE to report CSI. </w:t>
      </w:r>
    </w:p>
    <w:p w14:paraId="51B5A0AF" w14:textId="77777777" w:rsidR="00055B85" w:rsidRDefault="00055B85" w:rsidP="00055B85">
      <w:pPr>
        <w:pStyle w:val="a0"/>
        <w:rPr>
          <w:rFonts w:eastAsiaTheme="minorEastAsia"/>
          <w:b/>
          <w:lang w:eastAsia="zh-CN"/>
        </w:rPr>
      </w:pPr>
      <w:r>
        <w:rPr>
          <w:rFonts w:eastAsiaTheme="minorEastAsia"/>
          <w:b/>
          <w:lang w:eastAsia="zh-CN"/>
        </w:rPr>
        <w:t>Proposal 15</w:t>
      </w:r>
      <w:r w:rsidRPr="00860A1E">
        <w:rPr>
          <w:rFonts w:eastAsiaTheme="minorEastAsia"/>
          <w:b/>
          <w:lang w:eastAsia="zh-CN"/>
        </w:rPr>
        <w:t xml:space="preserve">: Power control for groupcast is not supported in </w:t>
      </w:r>
      <w:r>
        <w:rPr>
          <w:rFonts w:eastAsiaTheme="minorEastAsia"/>
          <w:b/>
          <w:lang w:eastAsia="zh-CN"/>
        </w:rPr>
        <w:t xml:space="preserve">Rel-16 </w:t>
      </w:r>
      <w:r w:rsidRPr="00860A1E">
        <w:rPr>
          <w:rFonts w:eastAsiaTheme="minorEastAsia"/>
          <w:b/>
          <w:lang w:eastAsia="zh-CN"/>
        </w:rPr>
        <w:t>NR-V2X.</w:t>
      </w:r>
    </w:p>
    <w:p w14:paraId="5C576A81" w14:textId="77777777" w:rsidR="00605EDA" w:rsidRDefault="00605EDA" w:rsidP="00605EDA">
      <w:pPr>
        <w:pStyle w:val="a0"/>
        <w:rPr>
          <w:rFonts w:eastAsiaTheme="minorEastAsia"/>
          <w:b/>
          <w:lang w:eastAsia="zh-CN"/>
        </w:rPr>
      </w:pPr>
      <w:r>
        <w:rPr>
          <w:rFonts w:eastAsiaTheme="minorEastAsia"/>
          <w:b/>
          <w:lang w:eastAsia="zh-CN"/>
        </w:rPr>
        <w:t>Proposal 16</w:t>
      </w:r>
      <w:r w:rsidRPr="00860A1E">
        <w:rPr>
          <w:rFonts w:eastAsiaTheme="minorEastAsia"/>
          <w:b/>
          <w:lang w:eastAsia="zh-CN"/>
        </w:rPr>
        <w:t xml:space="preserve">: </w:t>
      </w:r>
    </w:p>
    <w:p w14:paraId="209DBA4C" w14:textId="77777777" w:rsidR="00605EDA" w:rsidRDefault="00605EDA" w:rsidP="00605EDA">
      <w:pPr>
        <w:pStyle w:val="a0"/>
        <w:numPr>
          <w:ilvl w:val="0"/>
          <w:numId w:val="24"/>
        </w:numPr>
        <w:rPr>
          <w:rFonts w:eastAsiaTheme="minorEastAsia"/>
          <w:b/>
          <w:lang w:eastAsia="zh-CN"/>
        </w:rPr>
      </w:pPr>
      <w:r w:rsidRPr="00860A1E">
        <w:rPr>
          <w:rFonts w:eastAsiaTheme="minorEastAsia"/>
          <w:b/>
          <w:lang w:eastAsia="zh-CN"/>
        </w:rPr>
        <w:t xml:space="preserve">Power control for </w:t>
      </w:r>
      <w:r>
        <w:rPr>
          <w:rFonts w:eastAsiaTheme="minorEastAsia"/>
          <w:b/>
          <w:lang w:eastAsia="zh-CN"/>
        </w:rPr>
        <w:t>PSFCH</w:t>
      </w:r>
      <w:r w:rsidRPr="00860A1E">
        <w:rPr>
          <w:rFonts w:eastAsiaTheme="minorEastAsia"/>
          <w:b/>
          <w:lang w:eastAsia="zh-CN"/>
        </w:rPr>
        <w:t xml:space="preserve"> is supported in NR-V2X.</w:t>
      </w:r>
    </w:p>
    <w:p w14:paraId="5E00AA82" w14:textId="77777777" w:rsidR="00605EDA" w:rsidRDefault="00605EDA" w:rsidP="00605EDA">
      <w:pPr>
        <w:pStyle w:val="a0"/>
        <w:numPr>
          <w:ilvl w:val="0"/>
          <w:numId w:val="24"/>
        </w:numPr>
        <w:rPr>
          <w:rFonts w:eastAsiaTheme="minorEastAsia"/>
          <w:b/>
          <w:lang w:eastAsia="zh-CN"/>
        </w:rPr>
      </w:pPr>
      <w:r>
        <w:rPr>
          <w:rFonts w:eastAsiaTheme="minorEastAsia"/>
          <w:b/>
          <w:lang w:eastAsia="zh-CN"/>
        </w:rPr>
        <w:t>TX power is included in SCI.</w:t>
      </w:r>
    </w:p>
    <w:p w14:paraId="5A9A2035" w14:textId="77777777" w:rsidR="00605EDA" w:rsidRDefault="00605EDA" w:rsidP="00605EDA">
      <w:pPr>
        <w:pStyle w:val="a0"/>
        <w:numPr>
          <w:ilvl w:val="0"/>
          <w:numId w:val="24"/>
        </w:numPr>
        <w:rPr>
          <w:rFonts w:eastAsiaTheme="minorEastAsia"/>
          <w:b/>
          <w:lang w:eastAsia="zh-CN"/>
        </w:rPr>
      </w:pPr>
      <w:r>
        <w:rPr>
          <w:rFonts w:eastAsiaTheme="minorEastAsia"/>
          <w:b/>
          <w:lang w:eastAsia="zh-CN"/>
        </w:rPr>
        <w:t>Target received power of PSFCH is (pre-)configured.</w:t>
      </w:r>
    </w:p>
    <w:p w14:paraId="1C982174" w14:textId="77777777" w:rsidR="00605EDA" w:rsidRPr="00B32AED" w:rsidRDefault="00605EDA" w:rsidP="00605EDA">
      <w:pPr>
        <w:pStyle w:val="a0"/>
        <w:rPr>
          <w:rFonts w:eastAsiaTheme="minorEastAsia"/>
          <w:b/>
          <w:lang w:eastAsia="zh-CN"/>
        </w:rPr>
      </w:pPr>
      <w:r>
        <w:rPr>
          <w:rFonts w:eastAsiaTheme="minorEastAsia"/>
          <w:b/>
          <w:lang w:eastAsia="zh-CN"/>
        </w:rPr>
        <w:t>Proposal 17</w:t>
      </w:r>
      <w:r w:rsidRPr="00B32AED">
        <w:rPr>
          <w:rFonts w:eastAsiaTheme="minorEastAsia"/>
          <w:b/>
          <w:lang w:eastAsia="zh-CN"/>
        </w:rPr>
        <w:t xml:space="preserve">: </w:t>
      </w:r>
      <w:r>
        <w:rPr>
          <w:rFonts w:eastAsiaTheme="minorEastAsia"/>
          <w:b/>
          <w:lang w:eastAsia="zh-CN"/>
        </w:rPr>
        <w:t>S</w:t>
      </w:r>
      <w:r w:rsidRPr="00B32AED">
        <w:rPr>
          <w:rFonts w:eastAsiaTheme="minorEastAsia"/>
          <w:b/>
          <w:lang w:eastAsia="zh-CN"/>
        </w:rPr>
        <w:t xml:space="preserve">ensing procedure </w:t>
      </w:r>
      <w:r>
        <w:rPr>
          <w:rFonts w:eastAsiaTheme="minorEastAsia"/>
          <w:b/>
          <w:lang w:eastAsia="zh-CN"/>
        </w:rPr>
        <w:t xml:space="preserve">should be enhanced </w:t>
      </w:r>
      <w:r w:rsidRPr="00B32AED">
        <w:rPr>
          <w:rFonts w:eastAsiaTheme="minorEastAsia"/>
          <w:b/>
          <w:lang w:eastAsia="zh-CN"/>
        </w:rPr>
        <w:t>in case of power control is enabled</w:t>
      </w:r>
      <w:r>
        <w:rPr>
          <w:rFonts w:eastAsiaTheme="minorEastAsia"/>
          <w:b/>
          <w:lang w:eastAsia="zh-CN"/>
        </w:rPr>
        <w:t xml:space="preserve"> </w:t>
      </w:r>
    </w:p>
    <w:p w14:paraId="134821FB" w14:textId="77777777" w:rsidR="00605EDA" w:rsidRPr="00860A1E" w:rsidRDefault="00605EDA" w:rsidP="00605EDA">
      <w:pPr>
        <w:pStyle w:val="a0"/>
        <w:numPr>
          <w:ilvl w:val="0"/>
          <w:numId w:val="25"/>
        </w:numPr>
        <w:rPr>
          <w:rFonts w:eastAsiaTheme="minorEastAsia"/>
          <w:lang w:eastAsia="zh-CN"/>
        </w:rPr>
      </w:pPr>
      <w:r>
        <w:rPr>
          <w:rFonts w:eastAsiaTheme="minorEastAsia"/>
          <w:b/>
          <w:lang w:eastAsia="zh-CN"/>
        </w:rPr>
        <w:t>TX power is included in SCI.</w:t>
      </w:r>
    </w:p>
    <w:p w14:paraId="514C4E8F" w14:textId="77777777" w:rsidR="00605EDA" w:rsidRDefault="00605EDA" w:rsidP="00605EDA">
      <w:pPr>
        <w:pStyle w:val="a0"/>
        <w:numPr>
          <w:ilvl w:val="0"/>
          <w:numId w:val="25"/>
        </w:numPr>
        <w:rPr>
          <w:rFonts w:eastAsiaTheme="minorEastAsia"/>
          <w:lang w:eastAsia="zh-CN"/>
        </w:rPr>
      </w:pPr>
      <w:r>
        <w:rPr>
          <w:rFonts w:eastAsiaTheme="minorEastAsia"/>
          <w:b/>
          <w:lang w:eastAsia="zh-CN"/>
        </w:rPr>
        <w:t xml:space="preserve">SL-RSRP threshold is adjusted based on the TX power in the decoded PSCCH, and the TX power to be used for PSSCH transmission. </w:t>
      </w:r>
    </w:p>
    <w:p w14:paraId="69774240" w14:textId="77777777" w:rsidR="00605EDA" w:rsidRPr="00860A1E" w:rsidRDefault="00605EDA" w:rsidP="00605EDA">
      <w:pPr>
        <w:pStyle w:val="a0"/>
        <w:rPr>
          <w:rFonts w:eastAsia="宋体"/>
          <w:b/>
          <w:lang w:eastAsia="zh-CN"/>
        </w:rPr>
      </w:pPr>
      <w:r w:rsidRPr="00860A1E">
        <w:rPr>
          <w:rFonts w:eastAsia="宋体"/>
          <w:b/>
          <w:lang w:eastAsia="zh-CN"/>
        </w:rPr>
        <w:t xml:space="preserve">Proposal </w:t>
      </w:r>
      <w:r>
        <w:rPr>
          <w:rFonts w:eastAsia="宋体"/>
          <w:b/>
          <w:lang w:eastAsia="zh-CN"/>
        </w:rPr>
        <w:t>18</w:t>
      </w:r>
      <w:r w:rsidRPr="00860A1E">
        <w:rPr>
          <w:rFonts w:eastAsia="宋体"/>
          <w:b/>
          <w:lang w:eastAsia="zh-CN"/>
        </w:rPr>
        <w:t>: In PSCCH and PSSCH multiplexing option 3, power boosting for PSCCH is not supported.</w:t>
      </w:r>
    </w:p>
    <w:p w14:paraId="68723FCE" w14:textId="77777777" w:rsidR="00605EDA" w:rsidRPr="00A03614" w:rsidRDefault="00605EDA" w:rsidP="00605EDA">
      <w:pPr>
        <w:pStyle w:val="a0"/>
        <w:rPr>
          <w:rFonts w:eastAsiaTheme="minorEastAsia"/>
        </w:rPr>
      </w:pPr>
      <w:r w:rsidRPr="00C3102A">
        <w:rPr>
          <w:rFonts w:eastAsiaTheme="minorEastAsia"/>
          <w:b/>
          <w:lang w:eastAsia="zh-CN"/>
        </w:rPr>
        <w:t xml:space="preserve">Proposal </w:t>
      </w:r>
      <w:r>
        <w:rPr>
          <w:rFonts w:eastAsiaTheme="minorEastAsia"/>
          <w:b/>
          <w:lang w:eastAsia="zh-CN"/>
        </w:rPr>
        <w:t>19</w:t>
      </w:r>
      <w:r w:rsidRPr="00A03614">
        <w:rPr>
          <w:rFonts w:eastAsiaTheme="minorEastAsia"/>
          <w:b/>
          <w:lang w:eastAsia="zh-CN"/>
        </w:rPr>
        <w:t xml:space="preserve">:  Open-loop spatial multiplexing is supported for PSSCH of unicast in NR-V2X. </w:t>
      </w:r>
    </w:p>
    <w:p w14:paraId="54103C30" w14:textId="77777777" w:rsidR="00605EDA" w:rsidRPr="00331AEB" w:rsidRDefault="00605EDA" w:rsidP="00605EDA">
      <w:pPr>
        <w:pStyle w:val="a0"/>
        <w:rPr>
          <w:rFonts w:eastAsiaTheme="minorEastAsia"/>
        </w:rPr>
      </w:pPr>
      <w:r>
        <w:rPr>
          <w:rFonts w:eastAsiaTheme="minorEastAsia"/>
          <w:b/>
          <w:lang w:eastAsia="zh-CN"/>
        </w:rPr>
        <w:t>Proposal 20</w:t>
      </w:r>
      <w:r w:rsidRPr="00A03614">
        <w:rPr>
          <w:rFonts w:eastAsiaTheme="minorEastAsia"/>
          <w:b/>
          <w:lang w:eastAsia="zh-CN"/>
        </w:rPr>
        <w:t>: Both transparent and non-transparent transmission diversity sc</w:t>
      </w:r>
      <w:r>
        <w:rPr>
          <w:rFonts w:eastAsiaTheme="minorEastAsia"/>
          <w:b/>
          <w:lang w:eastAsia="zh-CN"/>
        </w:rPr>
        <w:t>heme can be supported in NR-V2X</w:t>
      </w:r>
      <w:r w:rsidRPr="00A03614">
        <w:rPr>
          <w:rFonts w:eastAsiaTheme="minorEastAsia"/>
          <w:b/>
          <w:lang w:eastAsia="zh-CN"/>
        </w:rPr>
        <w:t>.</w:t>
      </w:r>
    </w:p>
    <w:p w14:paraId="5B3D732C" w14:textId="77777777" w:rsidR="00605EDA" w:rsidRPr="00A03614" w:rsidRDefault="00605EDA" w:rsidP="00605EDA">
      <w:pPr>
        <w:pStyle w:val="a0"/>
        <w:rPr>
          <w:rFonts w:eastAsia="宋体"/>
          <w:b/>
          <w:lang w:eastAsia="zh-CN"/>
        </w:rPr>
      </w:pPr>
      <w:r w:rsidRPr="00E7006C">
        <w:rPr>
          <w:rFonts w:eastAsia="宋体"/>
          <w:b/>
          <w:lang w:eastAsia="zh-CN"/>
        </w:rPr>
        <w:t xml:space="preserve">Proposal </w:t>
      </w:r>
      <w:r>
        <w:rPr>
          <w:rFonts w:eastAsia="宋体"/>
          <w:b/>
          <w:lang w:eastAsia="zh-CN"/>
        </w:rPr>
        <w:t>21</w:t>
      </w:r>
      <w:r w:rsidRPr="00A03614">
        <w:rPr>
          <w:rFonts w:eastAsia="宋体"/>
          <w:b/>
          <w:lang w:eastAsia="zh-CN"/>
        </w:rPr>
        <w:t>: Layer-1 source and destination ID are generated based on Layer-2 ID.</w:t>
      </w:r>
    </w:p>
    <w:p w14:paraId="2FD78007" w14:textId="77777777" w:rsidR="00605EDA" w:rsidRPr="009F59B4" w:rsidRDefault="00605EDA" w:rsidP="00605EDA">
      <w:pPr>
        <w:pStyle w:val="a0"/>
        <w:rPr>
          <w:rFonts w:eastAsia="宋体"/>
          <w:b/>
          <w:lang w:eastAsia="zh-CN"/>
        </w:rPr>
      </w:pPr>
      <w:r w:rsidRPr="00A03614">
        <w:rPr>
          <w:rFonts w:eastAsia="宋体" w:hint="eastAsia"/>
          <w:b/>
          <w:lang w:eastAsia="zh-CN"/>
        </w:rPr>
        <w:t xml:space="preserve">Proposal </w:t>
      </w:r>
      <w:r>
        <w:rPr>
          <w:rFonts w:eastAsia="宋体"/>
          <w:b/>
          <w:lang w:eastAsia="zh-CN"/>
        </w:rPr>
        <w:t>22</w:t>
      </w:r>
      <w:r w:rsidRPr="00A03614">
        <w:rPr>
          <w:rFonts w:eastAsia="宋体"/>
          <w:b/>
          <w:lang w:eastAsia="zh-CN"/>
        </w:rPr>
        <w:t>: At least 16 bits of layer-1 source and destination ID should be included in SCI.</w:t>
      </w:r>
    </w:p>
    <w:p w14:paraId="2A871063" w14:textId="77777777" w:rsidR="00605EDA" w:rsidRPr="00F04740" w:rsidRDefault="00605EDA" w:rsidP="00605EDA">
      <w:pPr>
        <w:pStyle w:val="a0"/>
        <w:rPr>
          <w:rFonts w:eastAsiaTheme="minorEastAsia"/>
          <w:b/>
          <w:lang w:eastAsia="zh-CN"/>
        </w:rPr>
      </w:pPr>
      <w:r w:rsidRPr="00F04740">
        <w:rPr>
          <w:rFonts w:eastAsiaTheme="minorEastAsia"/>
          <w:b/>
          <w:lang w:eastAsia="zh-CN"/>
        </w:rPr>
        <w:t xml:space="preserve">Proposal 23: </w:t>
      </w:r>
    </w:p>
    <w:p w14:paraId="1A8C68A7" w14:textId="77777777" w:rsidR="00605EDA" w:rsidRDefault="00605EDA" w:rsidP="00605EDA">
      <w:pPr>
        <w:pStyle w:val="a0"/>
        <w:numPr>
          <w:ilvl w:val="0"/>
          <w:numId w:val="25"/>
        </w:numPr>
        <w:rPr>
          <w:rFonts w:eastAsiaTheme="minorEastAsia"/>
          <w:b/>
          <w:lang w:eastAsia="zh-CN"/>
        </w:rPr>
      </w:pPr>
      <w:r w:rsidRPr="00E770C8">
        <w:rPr>
          <w:rFonts w:eastAsiaTheme="minorEastAsia"/>
          <w:b/>
          <w:lang w:eastAsia="zh-CN"/>
        </w:rPr>
        <w:t>TBS determination mechanism in NR Uu can be applied in NR-V2X.</w:t>
      </w:r>
    </w:p>
    <w:p w14:paraId="17979B79" w14:textId="77777777" w:rsidR="00605EDA" w:rsidRDefault="00605EDA" w:rsidP="00605EDA">
      <w:pPr>
        <w:pStyle w:val="a0"/>
        <w:numPr>
          <w:ilvl w:val="0"/>
          <w:numId w:val="25"/>
        </w:numPr>
        <w:rPr>
          <w:rFonts w:eastAsiaTheme="minorEastAsia"/>
          <w:b/>
          <w:lang w:eastAsia="zh-CN"/>
        </w:rPr>
      </w:pPr>
      <w:r>
        <w:rPr>
          <w:rFonts w:eastAsiaTheme="minorEastAsia"/>
          <w:b/>
          <w:lang w:eastAsia="zh-CN"/>
        </w:rPr>
        <w:t>When calculating the available REs for PSSCH, the following resource should be excluded:</w:t>
      </w:r>
    </w:p>
    <w:p w14:paraId="2E342B67" w14:textId="77777777" w:rsidR="00605EDA" w:rsidRDefault="00605EDA" w:rsidP="00605EDA">
      <w:pPr>
        <w:pStyle w:val="a0"/>
        <w:numPr>
          <w:ilvl w:val="1"/>
          <w:numId w:val="25"/>
        </w:numPr>
        <w:rPr>
          <w:rFonts w:eastAsiaTheme="minorEastAsia"/>
          <w:b/>
          <w:lang w:eastAsia="zh-CN"/>
        </w:rPr>
      </w:pPr>
      <w:r>
        <w:rPr>
          <w:rFonts w:eastAsiaTheme="minorEastAsia" w:hint="eastAsia"/>
          <w:b/>
          <w:lang w:eastAsia="zh-CN"/>
        </w:rPr>
        <w:t>PSCCH resource</w:t>
      </w:r>
    </w:p>
    <w:p w14:paraId="2271DBF9" w14:textId="77777777" w:rsidR="00605EDA" w:rsidRDefault="00605EDA" w:rsidP="00605EDA">
      <w:pPr>
        <w:pStyle w:val="a0"/>
        <w:numPr>
          <w:ilvl w:val="1"/>
          <w:numId w:val="25"/>
        </w:numPr>
        <w:rPr>
          <w:rFonts w:eastAsiaTheme="minorEastAsia"/>
          <w:b/>
          <w:lang w:eastAsia="zh-CN"/>
        </w:rPr>
      </w:pPr>
      <w:r>
        <w:rPr>
          <w:rFonts w:eastAsiaTheme="minorEastAsia"/>
          <w:b/>
          <w:lang w:eastAsia="zh-CN"/>
        </w:rPr>
        <w:t>RS resource</w:t>
      </w:r>
    </w:p>
    <w:p w14:paraId="051092DD" w14:textId="77777777" w:rsidR="00605EDA" w:rsidRPr="00E770C8" w:rsidRDefault="00605EDA" w:rsidP="00605EDA">
      <w:pPr>
        <w:pStyle w:val="a0"/>
        <w:numPr>
          <w:ilvl w:val="1"/>
          <w:numId w:val="25"/>
        </w:numPr>
        <w:rPr>
          <w:rFonts w:eastAsiaTheme="minorEastAsia"/>
          <w:b/>
          <w:lang w:eastAsia="zh-CN"/>
        </w:rPr>
      </w:pPr>
      <w:r>
        <w:rPr>
          <w:rFonts w:eastAsiaTheme="minorEastAsia"/>
          <w:b/>
          <w:lang w:eastAsia="zh-CN"/>
        </w:rPr>
        <w:t>The resource that cannot be used for SL transmission.</w:t>
      </w:r>
    </w:p>
    <w:p w14:paraId="6F5CF10B" w14:textId="77777777" w:rsidR="004F72A9" w:rsidRPr="007E3022" w:rsidRDefault="004F72A9" w:rsidP="008D3BC2">
      <w:pPr>
        <w:pStyle w:val="1"/>
        <w:tabs>
          <w:tab w:val="clear" w:pos="612"/>
          <w:tab w:val="num" w:pos="567"/>
        </w:tabs>
        <w:spacing w:before="240" w:after="60"/>
        <w:ind w:left="567" w:hanging="567"/>
        <w:rPr>
          <w:rFonts w:ascii="Times New Roman" w:hAnsi="Times New Roman" w:cs="Times New Roman"/>
          <w:kern w:val="2"/>
        </w:rPr>
      </w:pPr>
      <w:r w:rsidRPr="007E3022">
        <w:rPr>
          <w:rFonts w:ascii="Times New Roman" w:eastAsia="MS Mincho" w:hAnsi="Times New Roman" w:cs="Times New Roman"/>
          <w:kern w:val="0"/>
          <w:lang w:eastAsia="en-US"/>
        </w:rPr>
        <w:t>References</w:t>
      </w:r>
    </w:p>
    <w:p w14:paraId="322ADCDF" w14:textId="26791866" w:rsidR="0007398E" w:rsidRDefault="0007398E" w:rsidP="007D4E68">
      <w:pPr>
        <w:pStyle w:val="af3"/>
        <w:numPr>
          <w:ilvl w:val="0"/>
          <w:numId w:val="7"/>
        </w:numPr>
        <w:ind w:firstLineChars="0"/>
        <w:contextualSpacing/>
        <w:rPr>
          <w:rFonts w:ascii="Times New Roman" w:hAnsi="Times New Roman" w:cs="Times New Roman"/>
          <w:sz w:val="20"/>
          <w:szCs w:val="20"/>
        </w:rPr>
      </w:pPr>
      <w:r w:rsidRPr="001226CD">
        <w:rPr>
          <w:rFonts w:ascii="Times New Roman" w:hAnsi="Times New Roman" w:cs="Times New Roman"/>
          <w:sz w:val="20"/>
          <w:szCs w:val="20"/>
        </w:rPr>
        <w:t>3GPP RAN1 #9</w:t>
      </w:r>
      <w:r>
        <w:rPr>
          <w:rFonts w:ascii="Times New Roman" w:hAnsi="Times New Roman" w:cs="Times New Roman"/>
          <w:sz w:val="20"/>
          <w:szCs w:val="20"/>
        </w:rPr>
        <w:t>8, Chairman’s Notes, Aug</w:t>
      </w:r>
      <w:r w:rsidRPr="001226CD">
        <w:rPr>
          <w:rFonts w:ascii="Times New Roman" w:hAnsi="Times New Roman" w:cs="Times New Roman"/>
          <w:sz w:val="20"/>
          <w:szCs w:val="20"/>
        </w:rPr>
        <w:t>. 2019.</w:t>
      </w:r>
    </w:p>
    <w:p w14:paraId="51A67E4A" w14:textId="31682FA7" w:rsidR="008C6158" w:rsidRDefault="008C6158" w:rsidP="007D4E68">
      <w:pPr>
        <w:pStyle w:val="af3"/>
        <w:numPr>
          <w:ilvl w:val="0"/>
          <w:numId w:val="7"/>
        </w:numPr>
        <w:ind w:firstLineChars="0"/>
        <w:contextualSpacing/>
        <w:rPr>
          <w:rFonts w:ascii="Times New Roman" w:hAnsi="Times New Roman" w:cs="Times New Roman"/>
          <w:sz w:val="20"/>
          <w:szCs w:val="20"/>
        </w:rPr>
      </w:pPr>
      <w:r w:rsidRPr="001226CD">
        <w:rPr>
          <w:rFonts w:ascii="Times New Roman" w:hAnsi="Times New Roman" w:cs="Times New Roman"/>
          <w:sz w:val="20"/>
          <w:szCs w:val="20"/>
        </w:rPr>
        <w:t>3GPP RAN1 #9</w:t>
      </w:r>
      <w:r>
        <w:rPr>
          <w:rFonts w:ascii="Times New Roman" w:hAnsi="Times New Roman" w:cs="Times New Roman"/>
          <w:sz w:val="20"/>
          <w:szCs w:val="20"/>
        </w:rPr>
        <w:t>7, Chairman’s Notes, May</w:t>
      </w:r>
      <w:r w:rsidRPr="001226CD">
        <w:rPr>
          <w:rFonts w:ascii="Times New Roman" w:hAnsi="Times New Roman" w:cs="Times New Roman"/>
          <w:sz w:val="20"/>
          <w:szCs w:val="20"/>
        </w:rPr>
        <w:t>. 2019.</w:t>
      </w:r>
    </w:p>
    <w:p w14:paraId="340EA766" w14:textId="77777777" w:rsidR="00F4632F" w:rsidRPr="001226CD" w:rsidRDefault="00F4632F" w:rsidP="00F4632F">
      <w:pPr>
        <w:pStyle w:val="af3"/>
        <w:numPr>
          <w:ilvl w:val="0"/>
          <w:numId w:val="7"/>
        </w:numPr>
        <w:ind w:firstLineChars="0"/>
        <w:contextualSpacing/>
        <w:rPr>
          <w:rFonts w:ascii="Times New Roman" w:hAnsi="Times New Roman" w:cs="Times New Roman"/>
          <w:sz w:val="20"/>
          <w:szCs w:val="20"/>
        </w:rPr>
      </w:pPr>
      <w:r w:rsidRPr="001226CD">
        <w:rPr>
          <w:rFonts w:ascii="Times New Roman" w:hAnsi="Times New Roman" w:cs="Times New Roman"/>
          <w:sz w:val="20"/>
          <w:szCs w:val="20"/>
        </w:rPr>
        <w:t>3GPP RAN1 #96, Chairman’s Notes, Feb. 2019.</w:t>
      </w:r>
    </w:p>
    <w:p w14:paraId="6970D0AF" w14:textId="77777777" w:rsidR="00F4632F" w:rsidRPr="003006AB" w:rsidRDefault="00F4632F" w:rsidP="00F4632F">
      <w:pPr>
        <w:pStyle w:val="af3"/>
        <w:numPr>
          <w:ilvl w:val="0"/>
          <w:numId w:val="7"/>
        </w:numPr>
        <w:ind w:firstLineChars="0"/>
        <w:contextualSpacing/>
        <w:rPr>
          <w:rFonts w:ascii="Times New Roman" w:hAnsi="Times New Roman" w:cs="Times New Roman"/>
          <w:sz w:val="20"/>
          <w:szCs w:val="20"/>
        </w:rPr>
      </w:pPr>
      <w:r w:rsidRPr="003006AB">
        <w:rPr>
          <w:rFonts w:ascii="Times New Roman" w:hAnsi="Times New Roman" w:cs="Times New Roman"/>
          <w:sz w:val="20"/>
          <w:szCs w:val="20"/>
        </w:rPr>
        <w:t>RP-190766, New WID on 5G V2X with NR sidelink, LG Electronics, Huawei, March, 2019</w:t>
      </w:r>
    </w:p>
    <w:p w14:paraId="563AF3DE" w14:textId="6B3F5422" w:rsidR="00F4632F" w:rsidRPr="003006AB" w:rsidRDefault="00003D85" w:rsidP="00003D85">
      <w:pPr>
        <w:pStyle w:val="af3"/>
        <w:numPr>
          <w:ilvl w:val="0"/>
          <w:numId w:val="7"/>
        </w:numPr>
        <w:ind w:firstLineChars="0"/>
        <w:contextualSpacing/>
        <w:rPr>
          <w:rFonts w:ascii="Times New Roman" w:hAnsi="Times New Roman" w:cs="Times New Roman"/>
          <w:sz w:val="20"/>
          <w:szCs w:val="20"/>
        </w:rPr>
      </w:pPr>
      <w:r w:rsidRPr="00003D85">
        <w:rPr>
          <w:rFonts w:ascii="Times New Roman" w:hAnsi="Times New Roman" w:cs="Times New Roman"/>
          <w:sz w:val="20"/>
          <w:szCs w:val="20"/>
        </w:rPr>
        <w:t>R1-1908361</w:t>
      </w:r>
      <w:r>
        <w:rPr>
          <w:rFonts w:ascii="Times New Roman" w:hAnsi="Times New Roman" w:cs="Times New Roman"/>
          <w:sz w:val="20"/>
          <w:szCs w:val="20"/>
        </w:rPr>
        <w:t>,</w:t>
      </w:r>
      <w:r w:rsidR="00F4632F" w:rsidRPr="003006AB">
        <w:rPr>
          <w:rFonts w:ascii="Times New Roman" w:hAnsi="Times New Roman" w:cs="Times New Roman"/>
          <w:sz w:val="20"/>
          <w:szCs w:val="20"/>
        </w:rPr>
        <w:t xml:space="preserve"> Physical layer structure for NR-V2X, OPPO, </w:t>
      </w:r>
      <w:r>
        <w:rPr>
          <w:rFonts w:ascii="Times New Roman" w:hAnsi="Times New Roman" w:cs="Times New Roman"/>
          <w:sz w:val="20"/>
          <w:szCs w:val="20"/>
        </w:rPr>
        <w:t>Aug</w:t>
      </w:r>
      <w:r w:rsidR="00F4632F" w:rsidRPr="003006AB">
        <w:rPr>
          <w:rFonts w:ascii="Times New Roman" w:hAnsi="Times New Roman" w:cs="Times New Roman"/>
          <w:sz w:val="20"/>
          <w:szCs w:val="20"/>
        </w:rPr>
        <w:t>, 2019</w:t>
      </w:r>
    </w:p>
    <w:p w14:paraId="693D6F6E" w14:textId="7B47CE9F" w:rsidR="00A44A3F" w:rsidRDefault="00A44A3F" w:rsidP="007D4E68">
      <w:pPr>
        <w:pStyle w:val="af3"/>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3GPP RAN1 #96bis, Chairman’s Notes, April. 2019</w:t>
      </w:r>
      <w:r w:rsidRPr="00F634FF">
        <w:rPr>
          <w:rFonts w:ascii="Times New Roman" w:hAnsi="Times New Roman" w:cs="Times New Roman"/>
          <w:sz w:val="20"/>
          <w:szCs w:val="20"/>
        </w:rPr>
        <w:t>.</w:t>
      </w:r>
    </w:p>
    <w:p w14:paraId="205772BC" w14:textId="77777777" w:rsidR="00717ED1" w:rsidRPr="003006AB" w:rsidRDefault="00717ED1" w:rsidP="00717ED1">
      <w:pPr>
        <w:pStyle w:val="af3"/>
        <w:numPr>
          <w:ilvl w:val="0"/>
          <w:numId w:val="7"/>
        </w:numPr>
        <w:ind w:firstLineChars="0"/>
        <w:contextualSpacing/>
        <w:rPr>
          <w:rFonts w:ascii="Times New Roman" w:hAnsi="Times New Roman" w:cs="Times New Roman"/>
          <w:sz w:val="20"/>
          <w:szCs w:val="20"/>
        </w:rPr>
      </w:pPr>
      <w:r w:rsidRPr="003006AB">
        <w:rPr>
          <w:rFonts w:ascii="Times New Roman" w:hAnsi="Times New Roman" w:cs="Times New Roman"/>
          <w:sz w:val="20"/>
          <w:szCs w:val="20"/>
        </w:rPr>
        <w:t>3GPP RAN1 #95, Chairman’s Notes, Dec. 2018</w:t>
      </w:r>
    </w:p>
    <w:p w14:paraId="4D01F010" w14:textId="6A107BCB" w:rsidR="004F72A9" w:rsidRPr="00FA5F84" w:rsidRDefault="00717ED1" w:rsidP="00FA5F84">
      <w:pPr>
        <w:pStyle w:val="af3"/>
        <w:numPr>
          <w:ilvl w:val="0"/>
          <w:numId w:val="7"/>
        </w:numPr>
        <w:ind w:firstLineChars="0"/>
        <w:contextualSpacing/>
        <w:rPr>
          <w:rFonts w:ascii="Times New Roman" w:hAnsi="Times New Roman" w:cs="Times New Roman"/>
          <w:sz w:val="20"/>
          <w:szCs w:val="20"/>
        </w:rPr>
      </w:pPr>
      <w:r w:rsidRPr="003006AB">
        <w:rPr>
          <w:rFonts w:ascii="Times New Roman" w:hAnsi="Times New Roman" w:cs="Times New Roman"/>
          <w:sz w:val="20"/>
          <w:szCs w:val="20"/>
        </w:rPr>
        <w:t>3GPP RAN1 AH#1901, Chairman’s Notes, Jan. 2019.</w:t>
      </w:r>
    </w:p>
    <w:sectPr w:rsidR="004F72A9" w:rsidRPr="00FA5F84" w:rsidSect="00CB31DE">
      <w:headerReference w:type="default" r:id="rId14"/>
      <w:footerReference w:type="even" r:id="rId15"/>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38C8B6" w14:textId="77777777" w:rsidR="0060189D" w:rsidRDefault="0060189D">
      <w:r>
        <w:separator/>
      </w:r>
    </w:p>
  </w:endnote>
  <w:endnote w:type="continuationSeparator" w:id="0">
    <w:p w14:paraId="0E1A7980" w14:textId="77777777" w:rsidR="0060189D" w:rsidRDefault="00601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F579D" w14:textId="77777777" w:rsidR="002B0213" w:rsidRDefault="002B0213"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1460D105" w14:textId="77777777" w:rsidR="002B0213" w:rsidRDefault="002B0213">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A635C6" w14:textId="77777777" w:rsidR="0060189D" w:rsidRDefault="0060189D">
      <w:r>
        <w:separator/>
      </w:r>
    </w:p>
  </w:footnote>
  <w:footnote w:type="continuationSeparator" w:id="0">
    <w:p w14:paraId="5A0C58F3" w14:textId="77777777" w:rsidR="0060189D" w:rsidRDefault="006018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51446" w14:textId="77777777" w:rsidR="002B0213" w:rsidRDefault="002B021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4CD65C6"/>
    <w:multiLevelType w:val="hybridMultilevel"/>
    <w:tmpl w:val="6E44A0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B56E0D"/>
    <w:multiLevelType w:val="hybridMultilevel"/>
    <w:tmpl w:val="8B42D986"/>
    <w:lvl w:ilvl="0" w:tplc="04090001">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7C3A1E"/>
    <w:multiLevelType w:val="hybridMultilevel"/>
    <w:tmpl w:val="59B044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27536FD"/>
    <w:multiLevelType w:val="hybridMultilevel"/>
    <w:tmpl w:val="881287F4"/>
    <w:lvl w:ilvl="0" w:tplc="AAF27A34">
      <w:start w:val="1"/>
      <w:numFmt w:val="bullet"/>
      <w:lvlText w:val="•"/>
      <w:lvlJc w:val="left"/>
      <w:pPr>
        <w:ind w:left="720" w:hanging="360"/>
      </w:pPr>
      <w:rPr>
        <w:rFonts w:ascii="Arial"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20242BFA"/>
    <w:multiLevelType w:val="hybridMultilevel"/>
    <w:tmpl w:val="EB78D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E065CA"/>
    <w:multiLevelType w:val="hybridMultilevel"/>
    <w:tmpl w:val="FCFE3D48"/>
    <w:lvl w:ilvl="0" w:tplc="04090003">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8">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2C1F5310"/>
    <w:multiLevelType w:val="hybridMultilevel"/>
    <w:tmpl w:val="C5F00B88"/>
    <w:lvl w:ilvl="0" w:tplc="86C25E8A">
      <w:numFmt w:val="bullet"/>
      <w:lvlText w:val=""/>
      <w:lvlJc w:val="left"/>
      <w:pPr>
        <w:ind w:left="760" w:hanging="360"/>
      </w:pPr>
      <w:rPr>
        <w:rFonts w:ascii="Wingdings" w:eastAsia="宋体" w:hAnsi="Wingdings" w:cs="宋体" w:hint="default"/>
        <w:color w:val="000000"/>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46C82D7E"/>
    <w:multiLevelType w:val="hybridMultilevel"/>
    <w:tmpl w:val="D8DAC5CC"/>
    <w:lvl w:ilvl="0" w:tplc="86C25E8A">
      <w:numFmt w:val="bullet"/>
      <w:lvlText w:val=""/>
      <w:lvlJc w:val="left"/>
      <w:pPr>
        <w:ind w:left="760" w:hanging="360"/>
      </w:pPr>
      <w:rPr>
        <w:rFonts w:ascii="Wingdings" w:eastAsia="宋体" w:hAnsi="Wingdings" w:cs="宋体" w:hint="default"/>
        <w:color w:val="000000"/>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D1E42D3"/>
    <w:multiLevelType w:val="hybridMultilevel"/>
    <w:tmpl w:val="113A5E4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133595F"/>
    <w:multiLevelType w:val="hybridMultilevel"/>
    <w:tmpl w:val="71D2241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99C7792"/>
    <w:multiLevelType w:val="hybridMultilevel"/>
    <w:tmpl w:val="26085D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A7F0518"/>
    <w:multiLevelType w:val="hybridMultilevel"/>
    <w:tmpl w:val="57362C8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DBF265C"/>
    <w:multiLevelType w:val="hybridMultilevel"/>
    <w:tmpl w:val="4AC6F3B2"/>
    <w:lvl w:ilvl="0" w:tplc="04090003">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nsid w:val="64CC385A"/>
    <w:multiLevelType w:val="hybridMultilevel"/>
    <w:tmpl w:val="0AC0B502"/>
    <w:lvl w:ilvl="0" w:tplc="04090003">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nsid w:val="65815232"/>
    <w:multiLevelType w:val="hybridMultilevel"/>
    <w:tmpl w:val="FD765E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A4659A2"/>
    <w:multiLevelType w:val="hybridMultilevel"/>
    <w:tmpl w:val="FCB077E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4D30222"/>
    <w:multiLevelType w:val="hybridMultilevel"/>
    <w:tmpl w:val="0FD22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5D25691"/>
    <w:multiLevelType w:val="hybridMultilevel"/>
    <w:tmpl w:val="94981844"/>
    <w:lvl w:ilvl="0" w:tplc="04090003">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nsid w:val="79A45B25"/>
    <w:multiLevelType w:val="hybridMultilevel"/>
    <w:tmpl w:val="F872DF3C"/>
    <w:lvl w:ilvl="0" w:tplc="04090003">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1">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2">
    <w:nsid w:val="7E5F5D48"/>
    <w:multiLevelType w:val="hybridMultilevel"/>
    <w:tmpl w:val="5A468A0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6"/>
  </w:num>
  <w:num w:numId="3">
    <w:abstractNumId w:val="30"/>
  </w:num>
  <w:num w:numId="4">
    <w:abstractNumId w:val="25"/>
  </w:num>
  <w:num w:numId="5">
    <w:abstractNumId w:val="13"/>
  </w:num>
  <w:num w:numId="6">
    <w:abstractNumId w:val="1"/>
  </w:num>
  <w:num w:numId="7">
    <w:abstractNumId w:val="8"/>
  </w:num>
  <w:num w:numId="8">
    <w:abstractNumId w:val="21"/>
  </w:num>
  <w:num w:numId="9">
    <w:abstractNumId w:val="17"/>
  </w:num>
  <w:num w:numId="10">
    <w:abstractNumId w:val="29"/>
  </w:num>
  <w:num w:numId="11">
    <w:abstractNumId w:val="10"/>
  </w:num>
  <w:num w:numId="12">
    <w:abstractNumId w:val="32"/>
  </w:num>
  <w:num w:numId="13">
    <w:abstractNumId w:val="14"/>
  </w:num>
  <w:num w:numId="14">
    <w:abstractNumId w:val="3"/>
  </w:num>
  <w:num w:numId="15">
    <w:abstractNumId w:val="24"/>
  </w:num>
  <w:num w:numId="16">
    <w:abstractNumId w:val="23"/>
  </w:num>
  <w:num w:numId="17">
    <w:abstractNumId w:val="0"/>
  </w:num>
  <w:num w:numId="18">
    <w:abstractNumId w:val="19"/>
  </w:num>
  <w:num w:numId="19">
    <w:abstractNumId w:val="11"/>
  </w:num>
  <w:num w:numId="20">
    <w:abstractNumId w:val="15"/>
  </w:num>
  <w:num w:numId="21">
    <w:abstractNumId w:val="7"/>
  </w:num>
  <w:num w:numId="22">
    <w:abstractNumId w:val="22"/>
  </w:num>
  <w:num w:numId="23">
    <w:abstractNumId w:val="2"/>
  </w:num>
  <w:num w:numId="24">
    <w:abstractNumId w:val="28"/>
  </w:num>
  <w:num w:numId="25">
    <w:abstractNumId w:val="20"/>
  </w:num>
  <w:num w:numId="26">
    <w:abstractNumId w:val="27"/>
  </w:num>
  <w:num w:numId="27">
    <w:abstractNumId w:val="6"/>
  </w:num>
  <w:num w:numId="28">
    <w:abstractNumId w:val="9"/>
  </w:num>
  <w:num w:numId="29">
    <w:abstractNumId w:val="12"/>
  </w:num>
  <w:num w:numId="30">
    <w:abstractNumId w:val="16"/>
  </w:num>
  <w:num w:numId="31">
    <w:abstractNumId w:val="18"/>
  </w:num>
  <w:num w:numId="32">
    <w:abstractNumId w:val="4"/>
  </w:num>
  <w:num w:numId="33">
    <w:abstractNumId w:val="5"/>
    <w:lvlOverride w:ilvl="0"/>
    <w:lvlOverride w:ilvl="1"/>
    <w:lvlOverride w:ilvl="2"/>
    <w:lvlOverride w:ilvl="3"/>
    <w:lvlOverride w:ilvl="4"/>
    <w:lvlOverride w:ilvl="5"/>
    <w:lvlOverride w:ilvl="6"/>
    <w:lvlOverride w:ilvl="7"/>
    <w:lvlOverride w:ilv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B1"/>
    <w:rsid w:val="00003B73"/>
    <w:rsid w:val="00003BC5"/>
    <w:rsid w:val="00003C44"/>
    <w:rsid w:val="00003D85"/>
    <w:rsid w:val="000042D8"/>
    <w:rsid w:val="000043C1"/>
    <w:rsid w:val="00004563"/>
    <w:rsid w:val="0000470E"/>
    <w:rsid w:val="00004A91"/>
    <w:rsid w:val="00004AE5"/>
    <w:rsid w:val="00005405"/>
    <w:rsid w:val="00005881"/>
    <w:rsid w:val="00005DBB"/>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4"/>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517"/>
    <w:rsid w:val="00036B0E"/>
    <w:rsid w:val="00036D8B"/>
    <w:rsid w:val="00036E47"/>
    <w:rsid w:val="00036F97"/>
    <w:rsid w:val="000373E8"/>
    <w:rsid w:val="0003741A"/>
    <w:rsid w:val="00037611"/>
    <w:rsid w:val="00040094"/>
    <w:rsid w:val="000401C8"/>
    <w:rsid w:val="0004081C"/>
    <w:rsid w:val="00040940"/>
    <w:rsid w:val="00040A02"/>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8D8"/>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B85"/>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1DBE"/>
    <w:rsid w:val="00072005"/>
    <w:rsid w:val="00072098"/>
    <w:rsid w:val="00072B54"/>
    <w:rsid w:val="00072E11"/>
    <w:rsid w:val="000731F9"/>
    <w:rsid w:val="0007398E"/>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267"/>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1E2"/>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67F"/>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81"/>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3485"/>
    <w:rsid w:val="000D3E0E"/>
    <w:rsid w:val="000D408A"/>
    <w:rsid w:val="000D4AD2"/>
    <w:rsid w:val="000D4ADA"/>
    <w:rsid w:val="000D4EF9"/>
    <w:rsid w:val="000D504E"/>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64E"/>
    <w:rsid w:val="000E2AEB"/>
    <w:rsid w:val="000E2EF5"/>
    <w:rsid w:val="000E3052"/>
    <w:rsid w:val="000E3292"/>
    <w:rsid w:val="000E347D"/>
    <w:rsid w:val="000E43DA"/>
    <w:rsid w:val="000E44CB"/>
    <w:rsid w:val="000E4B87"/>
    <w:rsid w:val="000E4CA2"/>
    <w:rsid w:val="000E4DA1"/>
    <w:rsid w:val="000E4FE3"/>
    <w:rsid w:val="000E501C"/>
    <w:rsid w:val="000E5124"/>
    <w:rsid w:val="000E5285"/>
    <w:rsid w:val="000E58F2"/>
    <w:rsid w:val="000E600C"/>
    <w:rsid w:val="000E7654"/>
    <w:rsid w:val="000E7FDC"/>
    <w:rsid w:val="000F000D"/>
    <w:rsid w:val="000F00BD"/>
    <w:rsid w:val="000F0380"/>
    <w:rsid w:val="000F0AE7"/>
    <w:rsid w:val="000F0CE1"/>
    <w:rsid w:val="000F0D41"/>
    <w:rsid w:val="000F0DFF"/>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358"/>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6FE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826"/>
    <w:rsid w:val="00110929"/>
    <w:rsid w:val="00110D7C"/>
    <w:rsid w:val="00110FB7"/>
    <w:rsid w:val="00111038"/>
    <w:rsid w:val="001113AF"/>
    <w:rsid w:val="00111509"/>
    <w:rsid w:val="0011207B"/>
    <w:rsid w:val="00112208"/>
    <w:rsid w:val="0011226F"/>
    <w:rsid w:val="001122F3"/>
    <w:rsid w:val="00112493"/>
    <w:rsid w:val="001126A1"/>
    <w:rsid w:val="00112CA5"/>
    <w:rsid w:val="00113123"/>
    <w:rsid w:val="0011335B"/>
    <w:rsid w:val="0011394A"/>
    <w:rsid w:val="00113C88"/>
    <w:rsid w:val="00113D26"/>
    <w:rsid w:val="00114047"/>
    <w:rsid w:val="001149C6"/>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6CD"/>
    <w:rsid w:val="001229DA"/>
    <w:rsid w:val="001232B6"/>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25F"/>
    <w:rsid w:val="0013780F"/>
    <w:rsid w:val="001378B0"/>
    <w:rsid w:val="00137AB0"/>
    <w:rsid w:val="001400D1"/>
    <w:rsid w:val="001403E3"/>
    <w:rsid w:val="00140769"/>
    <w:rsid w:val="00140B01"/>
    <w:rsid w:val="0014125A"/>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3B6"/>
    <w:rsid w:val="00152BAA"/>
    <w:rsid w:val="00152CDD"/>
    <w:rsid w:val="00153418"/>
    <w:rsid w:val="001535CF"/>
    <w:rsid w:val="0015377B"/>
    <w:rsid w:val="00153E8C"/>
    <w:rsid w:val="00154047"/>
    <w:rsid w:val="00154705"/>
    <w:rsid w:val="00154842"/>
    <w:rsid w:val="001549EE"/>
    <w:rsid w:val="00154F18"/>
    <w:rsid w:val="00154F56"/>
    <w:rsid w:val="0015539D"/>
    <w:rsid w:val="0015616A"/>
    <w:rsid w:val="00156206"/>
    <w:rsid w:val="0015679D"/>
    <w:rsid w:val="00156A40"/>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493"/>
    <w:rsid w:val="0018155B"/>
    <w:rsid w:val="00182158"/>
    <w:rsid w:val="00182A1B"/>
    <w:rsid w:val="00182ECA"/>
    <w:rsid w:val="001837C2"/>
    <w:rsid w:val="001838D9"/>
    <w:rsid w:val="00183D2B"/>
    <w:rsid w:val="00184125"/>
    <w:rsid w:val="00184132"/>
    <w:rsid w:val="00184458"/>
    <w:rsid w:val="0018446C"/>
    <w:rsid w:val="001846F0"/>
    <w:rsid w:val="00184D82"/>
    <w:rsid w:val="00184E7A"/>
    <w:rsid w:val="0018537F"/>
    <w:rsid w:val="00185981"/>
    <w:rsid w:val="00185C6F"/>
    <w:rsid w:val="00186717"/>
    <w:rsid w:val="00186948"/>
    <w:rsid w:val="0018697F"/>
    <w:rsid w:val="00186C35"/>
    <w:rsid w:val="00186DA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910"/>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6F69"/>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6C3"/>
    <w:rsid w:val="001D57C8"/>
    <w:rsid w:val="001D57F8"/>
    <w:rsid w:val="001D59FC"/>
    <w:rsid w:val="001D5B20"/>
    <w:rsid w:val="001D5E71"/>
    <w:rsid w:val="001D5FA1"/>
    <w:rsid w:val="001D6283"/>
    <w:rsid w:val="001D667E"/>
    <w:rsid w:val="001D66F4"/>
    <w:rsid w:val="001D6B9F"/>
    <w:rsid w:val="001D6E15"/>
    <w:rsid w:val="001D7106"/>
    <w:rsid w:val="001D75E4"/>
    <w:rsid w:val="001D78F4"/>
    <w:rsid w:val="001D79D8"/>
    <w:rsid w:val="001E0175"/>
    <w:rsid w:val="001E0323"/>
    <w:rsid w:val="001E0476"/>
    <w:rsid w:val="001E09CE"/>
    <w:rsid w:val="001E0D49"/>
    <w:rsid w:val="001E15E1"/>
    <w:rsid w:val="001E1972"/>
    <w:rsid w:val="001E1C35"/>
    <w:rsid w:val="001E2082"/>
    <w:rsid w:val="001E2228"/>
    <w:rsid w:val="001E2AD0"/>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754"/>
    <w:rsid w:val="001F478F"/>
    <w:rsid w:val="001F49DD"/>
    <w:rsid w:val="001F4DF9"/>
    <w:rsid w:val="001F5219"/>
    <w:rsid w:val="001F5B13"/>
    <w:rsid w:val="001F5E8D"/>
    <w:rsid w:val="001F647A"/>
    <w:rsid w:val="001F6550"/>
    <w:rsid w:val="001F6751"/>
    <w:rsid w:val="001F6FE5"/>
    <w:rsid w:val="001F70E2"/>
    <w:rsid w:val="001F74B5"/>
    <w:rsid w:val="001F775E"/>
    <w:rsid w:val="001F79F1"/>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B3A"/>
    <w:rsid w:val="00205EA6"/>
    <w:rsid w:val="002060E7"/>
    <w:rsid w:val="002065D5"/>
    <w:rsid w:val="00206759"/>
    <w:rsid w:val="0020691E"/>
    <w:rsid w:val="00206BBE"/>
    <w:rsid w:val="00206C7B"/>
    <w:rsid w:val="00206E9B"/>
    <w:rsid w:val="00207227"/>
    <w:rsid w:val="002072E3"/>
    <w:rsid w:val="0020777C"/>
    <w:rsid w:val="00207A57"/>
    <w:rsid w:val="00207EAB"/>
    <w:rsid w:val="002103D4"/>
    <w:rsid w:val="00210425"/>
    <w:rsid w:val="002105C4"/>
    <w:rsid w:val="00210AC9"/>
    <w:rsid w:val="00210BC9"/>
    <w:rsid w:val="00210F69"/>
    <w:rsid w:val="002111F9"/>
    <w:rsid w:val="002115E3"/>
    <w:rsid w:val="00211729"/>
    <w:rsid w:val="002119A0"/>
    <w:rsid w:val="00211A02"/>
    <w:rsid w:val="00211D17"/>
    <w:rsid w:val="00211DDB"/>
    <w:rsid w:val="0021208A"/>
    <w:rsid w:val="00212613"/>
    <w:rsid w:val="00212869"/>
    <w:rsid w:val="0021348D"/>
    <w:rsid w:val="0021357F"/>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9CB"/>
    <w:rsid w:val="00225A0F"/>
    <w:rsid w:val="00225BE8"/>
    <w:rsid w:val="00225EBB"/>
    <w:rsid w:val="00225F9C"/>
    <w:rsid w:val="0022651F"/>
    <w:rsid w:val="00226574"/>
    <w:rsid w:val="00227447"/>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82"/>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8E2"/>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5"/>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110"/>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9A2"/>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62FC"/>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3FE8"/>
    <w:rsid w:val="00274745"/>
    <w:rsid w:val="0027487D"/>
    <w:rsid w:val="0027497C"/>
    <w:rsid w:val="00274BDB"/>
    <w:rsid w:val="00274F2A"/>
    <w:rsid w:val="00275303"/>
    <w:rsid w:val="00275384"/>
    <w:rsid w:val="00275991"/>
    <w:rsid w:val="00275CBB"/>
    <w:rsid w:val="00275F21"/>
    <w:rsid w:val="002761A1"/>
    <w:rsid w:val="00276B7E"/>
    <w:rsid w:val="002771A0"/>
    <w:rsid w:val="00277723"/>
    <w:rsid w:val="002778BE"/>
    <w:rsid w:val="00277977"/>
    <w:rsid w:val="00277E86"/>
    <w:rsid w:val="00280302"/>
    <w:rsid w:val="002805A9"/>
    <w:rsid w:val="00280761"/>
    <w:rsid w:val="00280A70"/>
    <w:rsid w:val="00280AB7"/>
    <w:rsid w:val="00280C80"/>
    <w:rsid w:val="00281142"/>
    <w:rsid w:val="002814C3"/>
    <w:rsid w:val="002815FB"/>
    <w:rsid w:val="00281720"/>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CCD"/>
    <w:rsid w:val="00295D5E"/>
    <w:rsid w:val="00296282"/>
    <w:rsid w:val="00296286"/>
    <w:rsid w:val="0029670C"/>
    <w:rsid w:val="00296949"/>
    <w:rsid w:val="00296AD9"/>
    <w:rsid w:val="00296B42"/>
    <w:rsid w:val="002973E5"/>
    <w:rsid w:val="00297959"/>
    <w:rsid w:val="00297E28"/>
    <w:rsid w:val="00297E3B"/>
    <w:rsid w:val="002A0451"/>
    <w:rsid w:val="002A0659"/>
    <w:rsid w:val="002A0746"/>
    <w:rsid w:val="002A07FF"/>
    <w:rsid w:val="002A151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459"/>
    <w:rsid w:val="002A580F"/>
    <w:rsid w:val="002A58A0"/>
    <w:rsid w:val="002A59B0"/>
    <w:rsid w:val="002A5E68"/>
    <w:rsid w:val="002A691B"/>
    <w:rsid w:val="002A6D66"/>
    <w:rsid w:val="002A74C7"/>
    <w:rsid w:val="002A7764"/>
    <w:rsid w:val="002A7DF6"/>
    <w:rsid w:val="002A7F9B"/>
    <w:rsid w:val="002B0213"/>
    <w:rsid w:val="002B060A"/>
    <w:rsid w:val="002B0622"/>
    <w:rsid w:val="002B0823"/>
    <w:rsid w:val="002B08E3"/>
    <w:rsid w:val="002B1677"/>
    <w:rsid w:val="002B1D82"/>
    <w:rsid w:val="002B230D"/>
    <w:rsid w:val="002B24B2"/>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537"/>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5C88"/>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580"/>
    <w:rsid w:val="002E5878"/>
    <w:rsid w:val="002E594B"/>
    <w:rsid w:val="002E5E0C"/>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80E"/>
    <w:rsid w:val="002F1937"/>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A8B"/>
    <w:rsid w:val="002F540F"/>
    <w:rsid w:val="002F5425"/>
    <w:rsid w:val="002F5924"/>
    <w:rsid w:val="002F5E5A"/>
    <w:rsid w:val="002F67E6"/>
    <w:rsid w:val="002F6AC0"/>
    <w:rsid w:val="002F6AFB"/>
    <w:rsid w:val="002F6B8E"/>
    <w:rsid w:val="002F6EAE"/>
    <w:rsid w:val="002F6F31"/>
    <w:rsid w:val="002F7022"/>
    <w:rsid w:val="002F73C6"/>
    <w:rsid w:val="002F7558"/>
    <w:rsid w:val="002F75F9"/>
    <w:rsid w:val="002F76B9"/>
    <w:rsid w:val="002F7A5D"/>
    <w:rsid w:val="002F7A61"/>
    <w:rsid w:val="002F7B92"/>
    <w:rsid w:val="00300156"/>
    <w:rsid w:val="0030041F"/>
    <w:rsid w:val="00300598"/>
    <w:rsid w:val="003006AB"/>
    <w:rsid w:val="003007FA"/>
    <w:rsid w:val="00300E65"/>
    <w:rsid w:val="00300F15"/>
    <w:rsid w:val="00301400"/>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AEB"/>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37A"/>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B30"/>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2EC"/>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712"/>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40"/>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B68"/>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7D0"/>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72"/>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08EA"/>
    <w:rsid w:val="003A1629"/>
    <w:rsid w:val="003A179B"/>
    <w:rsid w:val="003A1881"/>
    <w:rsid w:val="003A2207"/>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334"/>
    <w:rsid w:val="003A6B31"/>
    <w:rsid w:val="003A6BE1"/>
    <w:rsid w:val="003A6DEB"/>
    <w:rsid w:val="003A71CA"/>
    <w:rsid w:val="003A7244"/>
    <w:rsid w:val="003A7366"/>
    <w:rsid w:val="003A7426"/>
    <w:rsid w:val="003A787B"/>
    <w:rsid w:val="003A7A57"/>
    <w:rsid w:val="003A7D5E"/>
    <w:rsid w:val="003A7FB9"/>
    <w:rsid w:val="003B0013"/>
    <w:rsid w:val="003B0657"/>
    <w:rsid w:val="003B0770"/>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6106"/>
    <w:rsid w:val="003B61C4"/>
    <w:rsid w:val="003B640F"/>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3AE"/>
    <w:rsid w:val="003E48D0"/>
    <w:rsid w:val="003E49E9"/>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3F7AEA"/>
    <w:rsid w:val="004004DB"/>
    <w:rsid w:val="00400B5D"/>
    <w:rsid w:val="00400CFB"/>
    <w:rsid w:val="0040123F"/>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DD1"/>
    <w:rsid w:val="004072B9"/>
    <w:rsid w:val="004074AB"/>
    <w:rsid w:val="004077CF"/>
    <w:rsid w:val="004079DE"/>
    <w:rsid w:val="00410205"/>
    <w:rsid w:val="0041028B"/>
    <w:rsid w:val="00410889"/>
    <w:rsid w:val="00410988"/>
    <w:rsid w:val="00410A6A"/>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541"/>
    <w:rsid w:val="00422668"/>
    <w:rsid w:val="00422732"/>
    <w:rsid w:val="00422B7D"/>
    <w:rsid w:val="00422B7F"/>
    <w:rsid w:val="00422E22"/>
    <w:rsid w:val="00422E92"/>
    <w:rsid w:val="0042305D"/>
    <w:rsid w:val="004231B1"/>
    <w:rsid w:val="00423483"/>
    <w:rsid w:val="00423592"/>
    <w:rsid w:val="004235C1"/>
    <w:rsid w:val="004239A2"/>
    <w:rsid w:val="00423DFB"/>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FB8"/>
    <w:rsid w:val="00432102"/>
    <w:rsid w:val="00432296"/>
    <w:rsid w:val="00432BE5"/>
    <w:rsid w:val="00432CD6"/>
    <w:rsid w:val="00432E4C"/>
    <w:rsid w:val="00433222"/>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65F"/>
    <w:rsid w:val="0044488C"/>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2ACD"/>
    <w:rsid w:val="0045320D"/>
    <w:rsid w:val="0045326C"/>
    <w:rsid w:val="004534F0"/>
    <w:rsid w:val="0045389B"/>
    <w:rsid w:val="00453C6C"/>
    <w:rsid w:val="00453F55"/>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40A"/>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DB1"/>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7D"/>
    <w:rsid w:val="0048419A"/>
    <w:rsid w:val="00484650"/>
    <w:rsid w:val="00484773"/>
    <w:rsid w:val="004848A5"/>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0A74"/>
    <w:rsid w:val="00491037"/>
    <w:rsid w:val="004911CB"/>
    <w:rsid w:val="00491267"/>
    <w:rsid w:val="004915AC"/>
    <w:rsid w:val="00491676"/>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3FE"/>
    <w:rsid w:val="004A257B"/>
    <w:rsid w:val="004A25EE"/>
    <w:rsid w:val="004A26EB"/>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45C"/>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98E"/>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83F"/>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5BB"/>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796"/>
    <w:rsid w:val="004F4A7A"/>
    <w:rsid w:val="004F5298"/>
    <w:rsid w:val="004F539B"/>
    <w:rsid w:val="004F562D"/>
    <w:rsid w:val="004F575F"/>
    <w:rsid w:val="004F5EF7"/>
    <w:rsid w:val="004F60F8"/>
    <w:rsid w:val="004F6755"/>
    <w:rsid w:val="004F6D84"/>
    <w:rsid w:val="004F71B7"/>
    <w:rsid w:val="004F72A9"/>
    <w:rsid w:val="004F7427"/>
    <w:rsid w:val="004F753A"/>
    <w:rsid w:val="004F757B"/>
    <w:rsid w:val="004F75EB"/>
    <w:rsid w:val="004F7821"/>
    <w:rsid w:val="004F7878"/>
    <w:rsid w:val="004F79EC"/>
    <w:rsid w:val="004F7C78"/>
    <w:rsid w:val="004F7C94"/>
    <w:rsid w:val="00500165"/>
    <w:rsid w:val="00500911"/>
    <w:rsid w:val="00500BFA"/>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72C"/>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C5B"/>
    <w:rsid w:val="00572D1F"/>
    <w:rsid w:val="00573038"/>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9C"/>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31"/>
    <w:rsid w:val="005A2FEA"/>
    <w:rsid w:val="005A3032"/>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582"/>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2F9"/>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341"/>
    <w:rsid w:val="005D1801"/>
    <w:rsid w:val="005D1954"/>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22"/>
    <w:rsid w:val="005D4A26"/>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BE2"/>
    <w:rsid w:val="00600C11"/>
    <w:rsid w:val="00600DE9"/>
    <w:rsid w:val="0060177F"/>
    <w:rsid w:val="0060189D"/>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5EDA"/>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0DF5"/>
    <w:rsid w:val="006219A0"/>
    <w:rsid w:val="006219A5"/>
    <w:rsid w:val="00621DF8"/>
    <w:rsid w:val="00621E4F"/>
    <w:rsid w:val="00621E99"/>
    <w:rsid w:val="006224A3"/>
    <w:rsid w:val="006224C1"/>
    <w:rsid w:val="0062276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52A0"/>
    <w:rsid w:val="006355E0"/>
    <w:rsid w:val="006359A0"/>
    <w:rsid w:val="00636529"/>
    <w:rsid w:val="006365C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3FD"/>
    <w:rsid w:val="00645BA5"/>
    <w:rsid w:val="006461E7"/>
    <w:rsid w:val="00646A62"/>
    <w:rsid w:val="00646C40"/>
    <w:rsid w:val="00646F58"/>
    <w:rsid w:val="00647232"/>
    <w:rsid w:val="006476B3"/>
    <w:rsid w:val="006500CD"/>
    <w:rsid w:val="006500CF"/>
    <w:rsid w:val="006502EA"/>
    <w:rsid w:val="006507F9"/>
    <w:rsid w:val="00650AA6"/>
    <w:rsid w:val="00650B73"/>
    <w:rsid w:val="0065139A"/>
    <w:rsid w:val="00651528"/>
    <w:rsid w:val="006516E1"/>
    <w:rsid w:val="00652211"/>
    <w:rsid w:val="00652289"/>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C38"/>
    <w:rsid w:val="00670DC4"/>
    <w:rsid w:val="00671200"/>
    <w:rsid w:val="0067148E"/>
    <w:rsid w:val="006718A4"/>
    <w:rsid w:val="00671EC3"/>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ED0"/>
    <w:rsid w:val="00680FA2"/>
    <w:rsid w:val="00681554"/>
    <w:rsid w:val="006815FB"/>
    <w:rsid w:val="00681673"/>
    <w:rsid w:val="00681907"/>
    <w:rsid w:val="00681A9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7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3EF5"/>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5D9C"/>
    <w:rsid w:val="006C63D1"/>
    <w:rsid w:val="006C640B"/>
    <w:rsid w:val="006C64DE"/>
    <w:rsid w:val="006C6691"/>
    <w:rsid w:val="006C66AE"/>
    <w:rsid w:val="006C698B"/>
    <w:rsid w:val="006C6A5E"/>
    <w:rsid w:val="006C7139"/>
    <w:rsid w:val="006C7727"/>
    <w:rsid w:val="006C78FA"/>
    <w:rsid w:val="006C7D1D"/>
    <w:rsid w:val="006C7F02"/>
    <w:rsid w:val="006C7F0A"/>
    <w:rsid w:val="006D039F"/>
    <w:rsid w:val="006D03EA"/>
    <w:rsid w:val="006D08FB"/>
    <w:rsid w:val="006D093F"/>
    <w:rsid w:val="006D09E3"/>
    <w:rsid w:val="006D0A1E"/>
    <w:rsid w:val="006D0D1F"/>
    <w:rsid w:val="006D0E75"/>
    <w:rsid w:val="006D0E9F"/>
    <w:rsid w:val="006D1304"/>
    <w:rsid w:val="006D13E5"/>
    <w:rsid w:val="006D14F6"/>
    <w:rsid w:val="006D178E"/>
    <w:rsid w:val="006D17C2"/>
    <w:rsid w:val="006D18EB"/>
    <w:rsid w:val="006D1987"/>
    <w:rsid w:val="006D1AE0"/>
    <w:rsid w:val="006D2034"/>
    <w:rsid w:val="006D21F9"/>
    <w:rsid w:val="006D28A9"/>
    <w:rsid w:val="006D28F8"/>
    <w:rsid w:val="006D29F0"/>
    <w:rsid w:val="006D2CD6"/>
    <w:rsid w:val="006D3C07"/>
    <w:rsid w:val="006D4266"/>
    <w:rsid w:val="006D45AC"/>
    <w:rsid w:val="006D46A7"/>
    <w:rsid w:val="006D4942"/>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2B04"/>
    <w:rsid w:val="00713095"/>
    <w:rsid w:val="007131D0"/>
    <w:rsid w:val="00713322"/>
    <w:rsid w:val="00713576"/>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D1"/>
    <w:rsid w:val="00717EED"/>
    <w:rsid w:val="00720229"/>
    <w:rsid w:val="00720674"/>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E30"/>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5EB"/>
    <w:rsid w:val="0073361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AD5"/>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602"/>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4E6D"/>
    <w:rsid w:val="007658A4"/>
    <w:rsid w:val="0076625F"/>
    <w:rsid w:val="00766694"/>
    <w:rsid w:val="007669EE"/>
    <w:rsid w:val="0076736B"/>
    <w:rsid w:val="00767952"/>
    <w:rsid w:val="00767B6E"/>
    <w:rsid w:val="00767BA0"/>
    <w:rsid w:val="00767D04"/>
    <w:rsid w:val="0077028A"/>
    <w:rsid w:val="007703FD"/>
    <w:rsid w:val="007704CE"/>
    <w:rsid w:val="00770634"/>
    <w:rsid w:val="00770CBC"/>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CE4"/>
    <w:rsid w:val="00775C6E"/>
    <w:rsid w:val="00775D29"/>
    <w:rsid w:val="007760DC"/>
    <w:rsid w:val="007761F5"/>
    <w:rsid w:val="00776241"/>
    <w:rsid w:val="007764D0"/>
    <w:rsid w:val="0077671E"/>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78F"/>
    <w:rsid w:val="0079783F"/>
    <w:rsid w:val="00797D13"/>
    <w:rsid w:val="00797E07"/>
    <w:rsid w:val="007A0528"/>
    <w:rsid w:val="007A0C7B"/>
    <w:rsid w:val="007A0CD6"/>
    <w:rsid w:val="007A0FF0"/>
    <w:rsid w:val="007A1C4A"/>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9AA"/>
    <w:rsid w:val="007A5144"/>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4E68"/>
    <w:rsid w:val="007D52F2"/>
    <w:rsid w:val="007D53BE"/>
    <w:rsid w:val="007D58E3"/>
    <w:rsid w:val="007D5A4C"/>
    <w:rsid w:val="007D5CE5"/>
    <w:rsid w:val="007D5D92"/>
    <w:rsid w:val="007D5F68"/>
    <w:rsid w:val="007D66F3"/>
    <w:rsid w:val="007D6763"/>
    <w:rsid w:val="007D6D62"/>
    <w:rsid w:val="007D6F88"/>
    <w:rsid w:val="007D7160"/>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022"/>
    <w:rsid w:val="007E31B8"/>
    <w:rsid w:val="007E3252"/>
    <w:rsid w:val="007E3279"/>
    <w:rsid w:val="007E33AC"/>
    <w:rsid w:val="007E36AA"/>
    <w:rsid w:val="007E3A95"/>
    <w:rsid w:val="007E3E28"/>
    <w:rsid w:val="007E49C8"/>
    <w:rsid w:val="007E4A2F"/>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759"/>
    <w:rsid w:val="00800CDE"/>
    <w:rsid w:val="00800D12"/>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50B"/>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15B"/>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5C8"/>
    <w:rsid w:val="00842675"/>
    <w:rsid w:val="00842B07"/>
    <w:rsid w:val="00842C4E"/>
    <w:rsid w:val="00842E60"/>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F8A"/>
    <w:rsid w:val="008473AD"/>
    <w:rsid w:val="00847566"/>
    <w:rsid w:val="0084757A"/>
    <w:rsid w:val="00847606"/>
    <w:rsid w:val="00847903"/>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513"/>
    <w:rsid w:val="00860677"/>
    <w:rsid w:val="0086096C"/>
    <w:rsid w:val="00860A1E"/>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814"/>
    <w:rsid w:val="00870949"/>
    <w:rsid w:val="00870957"/>
    <w:rsid w:val="008709C1"/>
    <w:rsid w:val="00870B54"/>
    <w:rsid w:val="008717C6"/>
    <w:rsid w:val="00871CCB"/>
    <w:rsid w:val="00871E38"/>
    <w:rsid w:val="00872557"/>
    <w:rsid w:val="00872ACC"/>
    <w:rsid w:val="00872C20"/>
    <w:rsid w:val="0087303D"/>
    <w:rsid w:val="008734F8"/>
    <w:rsid w:val="0087355C"/>
    <w:rsid w:val="008738E5"/>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71F"/>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D7A"/>
    <w:rsid w:val="00893EB4"/>
    <w:rsid w:val="008941CC"/>
    <w:rsid w:val="0089463A"/>
    <w:rsid w:val="008948CB"/>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9"/>
    <w:rsid w:val="008A0424"/>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B93"/>
    <w:rsid w:val="008B0C46"/>
    <w:rsid w:val="008B0E36"/>
    <w:rsid w:val="008B124F"/>
    <w:rsid w:val="008B1C5A"/>
    <w:rsid w:val="008B1D09"/>
    <w:rsid w:val="008B2084"/>
    <w:rsid w:val="008B21EA"/>
    <w:rsid w:val="008B2AE6"/>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64"/>
    <w:rsid w:val="008B6CB0"/>
    <w:rsid w:val="008B6CD8"/>
    <w:rsid w:val="008B6D71"/>
    <w:rsid w:val="008B7024"/>
    <w:rsid w:val="008B70CB"/>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20B"/>
    <w:rsid w:val="008C3ADA"/>
    <w:rsid w:val="008C4609"/>
    <w:rsid w:val="008C46E3"/>
    <w:rsid w:val="008C4B4D"/>
    <w:rsid w:val="008C5323"/>
    <w:rsid w:val="008C5361"/>
    <w:rsid w:val="008C53FF"/>
    <w:rsid w:val="008C5A7E"/>
    <w:rsid w:val="008C6158"/>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68D"/>
    <w:rsid w:val="008E1786"/>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603"/>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505DB"/>
    <w:rsid w:val="0095087C"/>
    <w:rsid w:val="00950CCB"/>
    <w:rsid w:val="00950FC8"/>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DE5"/>
    <w:rsid w:val="00963F66"/>
    <w:rsid w:val="0096460B"/>
    <w:rsid w:val="00964767"/>
    <w:rsid w:val="009660CC"/>
    <w:rsid w:val="00966117"/>
    <w:rsid w:val="0096619B"/>
    <w:rsid w:val="0096690E"/>
    <w:rsid w:val="00966A7E"/>
    <w:rsid w:val="00966DDA"/>
    <w:rsid w:val="00967193"/>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489"/>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55"/>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1E6"/>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65"/>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78F"/>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0D"/>
    <w:rsid w:val="009C7DF3"/>
    <w:rsid w:val="009C7E07"/>
    <w:rsid w:val="009D021F"/>
    <w:rsid w:val="009D02BE"/>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0F41"/>
    <w:rsid w:val="009E1CD9"/>
    <w:rsid w:val="009E2C97"/>
    <w:rsid w:val="009E2E68"/>
    <w:rsid w:val="009E38F4"/>
    <w:rsid w:val="009E3999"/>
    <w:rsid w:val="009E39A2"/>
    <w:rsid w:val="009E414B"/>
    <w:rsid w:val="009E41E5"/>
    <w:rsid w:val="009E44FD"/>
    <w:rsid w:val="009E4823"/>
    <w:rsid w:val="009E494E"/>
    <w:rsid w:val="009E5098"/>
    <w:rsid w:val="009E5375"/>
    <w:rsid w:val="009E5C98"/>
    <w:rsid w:val="009E5F3B"/>
    <w:rsid w:val="009E6A8A"/>
    <w:rsid w:val="009E6B46"/>
    <w:rsid w:val="009E6E7D"/>
    <w:rsid w:val="009E74D6"/>
    <w:rsid w:val="009E75C1"/>
    <w:rsid w:val="009E7760"/>
    <w:rsid w:val="009E7A71"/>
    <w:rsid w:val="009E7C28"/>
    <w:rsid w:val="009E7E14"/>
    <w:rsid w:val="009F07BC"/>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9B4"/>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14"/>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83B"/>
    <w:rsid w:val="00A13871"/>
    <w:rsid w:val="00A138DF"/>
    <w:rsid w:val="00A13BC5"/>
    <w:rsid w:val="00A13E70"/>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484"/>
    <w:rsid w:val="00A24B4F"/>
    <w:rsid w:val="00A25281"/>
    <w:rsid w:val="00A259FF"/>
    <w:rsid w:val="00A25B25"/>
    <w:rsid w:val="00A25EE9"/>
    <w:rsid w:val="00A26076"/>
    <w:rsid w:val="00A2615C"/>
    <w:rsid w:val="00A26424"/>
    <w:rsid w:val="00A2648D"/>
    <w:rsid w:val="00A26704"/>
    <w:rsid w:val="00A26F74"/>
    <w:rsid w:val="00A26FE3"/>
    <w:rsid w:val="00A273E8"/>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A3F"/>
    <w:rsid w:val="00A459E9"/>
    <w:rsid w:val="00A45E85"/>
    <w:rsid w:val="00A46351"/>
    <w:rsid w:val="00A46EA1"/>
    <w:rsid w:val="00A471E6"/>
    <w:rsid w:val="00A4744B"/>
    <w:rsid w:val="00A4783F"/>
    <w:rsid w:val="00A5034D"/>
    <w:rsid w:val="00A50511"/>
    <w:rsid w:val="00A5083A"/>
    <w:rsid w:val="00A51770"/>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C9D"/>
    <w:rsid w:val="00A55F6D"/>
    <w:rsid w:val="00A5684A"/>
    <w:rsid w:val="00A56CD5"/>
    <w:rsid w:val="00A57083"/>
    <w:rsid w:val="00A5724E"/>
    <w:rsid w:val="00A576CB"/>
    <w:rsid w:val="00A57848"/>
    <w:rsid w:val="00A602F3"/>
    <w:rsid w:val="00A60C37"/>
    <w:rsid w:val="00A60C54"/>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5CBE"/>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96C"/>
    <w:rsid w:val="00A74F9D"/>
    <w:rsid w:val="00A75338"/>
    <w:rsid w:val="00A753A7"/>
    <w:rsid w:val="00A755B4"/>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75D2"/>
    <w:rsid w:val="00A90298"/>
    <w:rsid w:val="00A902A9"/>
    <w:rsid w:val="00A90327"/>
    <w:rsid w:val="00A9067D"/>
    <w:rsid w:val="00A907AF"/>
    <w:rsid w:val="00A90864"/>
    <w:rsid w:val="00A914AA"/>
    <w:rsid w:val="00A91E9F"/>
    <w:rsid w:val="00A92252"/>
    <w:rsid w:val="00A931D4"/>
    <w:rsid w:val="00A93633"/>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38EA"/>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428"/>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2DFC"/>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280"/>
    <w:rsid w:val="00AC7526"/>
    <w:rsid w:val="00AC7566"/>
    <w:rsid w:val="00AC79C4"/>
    <w:rsid w:val="00AC7AEB"/>
    <w:rsid w:val="00AC7B50"/>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7D2"/>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529"/>
    <w:rsid w:val="00AE578B"/>
    <w:rsid w:val="00AE5811"/>
    <w:rsid w:val="00AE5CF1"/>
    <w:rsid w:val="00AE6B9F"/>
    <w:rsid w:val="00AE6C77"/>
    <w:rsid w:val="00AE70E1"/>
    <w:rsid w:val="00AE75CF"/>
    <w:rsid w:val="00AE784A"/>
    <w:rsid w:val="00AE7F58"/>
    <w:rsid w:val="00AF0548"/>
    <w:rsid w:val="00AF0B5D"/>
    <w:rsid w:val="00AF0C29"/>
    <w:rsid w:val="00AF0C87"/>
    <w:rsid w:val="00AF0D62"/>
    <w:rsid w:val="00AF0F58"/>
    <w:rsid w:val="00AF123F"/>
    <w:rsid w:val="00AF198B"/>
    <w:rsid w:val="00AF19F2"/>
    <w:rsid w:val="00AF1B81"/>
    <w:rsid w:val="00AF1C49"/>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4FA"/>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DF9"/>
    <w:rsid w:val="00B0319D"/>
    <w:rsid w:val="00B03454"/>
    <w:rsid w:val="00B03615"/>
    <w:rsid w:val="00B03683"/>
    <w:rsid w:val="00B03695"/>
    <w:rsid w:val="00B037B0"/>
    <w:rsid w:val="00B0398E"/>
    <w:rsid w:val="00B03B5A"/>
    <w:rsid w:val="00B03F69"/>
    <w:rsid w:val="00B04368"/>
    <w:rsid w:val="00B048E0"/>
    <w:rsid w:val="00B04B81"/>
    <w:rsid w:val="00B05B07"/>
    <w:rsid w:val="00B05B65"/>
    <w:rsid w:val="00B05C2F"/>
    <w:rsid w:val="00B05E41"/>
    <w:rsid w:val="00B0603C"/>
    <w:rsid w:val="00B06312"/>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8BC"/>
    <w:rsid w:val="00B13C01"/>
    <w:rsid w:val="00B13D6F"/>
    <w:rsid w:val="00B1402C"/>
    <w:rsid w:val="00B1427D"/>
    <w:rsid w:val="00B144E6"/>
    <w:rsid w:val="00B14EDF"/>
    <w:rsid w:val="00B14F39"/>
    <w:rsid w:val="00B151EF"/>
    <w:rsid w:val="00B1521D"/>
    <w:rsid w:val="00B152B1"/>
    <w:rsid w:val="00B156F4"/>
    <w:rsid w:val="00B157D2"/>
    <w:rsid w:val="00B15B0E"/>
    <w:rsid w:val="00B15D31"/>
    <w:rsid w:val="00B15ECA"/>
    <w:rsid w:val="00B15F96"/>
    <w:rsid w:val="00B16798"/>
    <w:rsid w:val="00B1757E"/>
    <w:rsid w:val="00B17C0D"/>
    <w:rsid w:val="00B20263"/>
    <w:rsid w:val="00B20B76"/>
    <w:rsid w:val="00B2102A"/>
    <w:rsid w:val="00B2112B"/>
    <w:rsid w:val="00B21276"/>
    <w:rsid w:val="00B2170A"/>
    <w:rsid w:val="00B217F6"/>
    <w:rsid w:val="00B22304"/>
    <w:rsid w:val="00B2241C"/>
    <w:rsid w:val="00B2247C"/>
    <w:rsid w:val="00B2288D"/>
    <w:rsid w:val="00B228A6"/>
    <w:rsid w:val="00B228BC"/>
    <w:rsid w:val="00B229FF"/>
    <w:rsid w:val="00B22BB4"/>
    <w:rsid w:val="00B22F5A"/>
    <w:rsid w:val="00B2363E"/>
    <w:rsid w:val="00B237BA"/>
    <w:rsid w:val="00B23909"/>
    <w:rsid w:val="00B241BB"/>
    <w:rsid w:val="00B245C8"/>
    <w:rsid w:val="00B24DD0"/>
    <w:rsid w:val="00B24E7A"/>
    <w:rsid w:val="00B2553B"/>
    <w:rsid w:val="00B25AB0"/>
    <w:rsid w:val="00B25B02"/>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275"/>
    <w:rsid w:val="00B3128C"/>
    <w:rsid w:val="00B318D7"/>
    <w:rsid w:val="00B31A1B"/>
    <w:rsid w:val="00B3271D"/>
    <w:rsid w:val="00B32983"/>
    <w:rsid w:val="00B32AED"/>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6D2"/>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18A"/>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57"/>
    <w:rsid w:val="00B53B23"/>
    <w:rsid w:val="00B53D15"/>
    <w:rsid w:val="00B53EAC"/>
    <w:rsid w:val="00B540C8"/>
    <w:rsid w:val="00B542F4"/>
    <w:rsid w:val="00B5467F"/>
    <w:rsid w:val="00B55164"/>
    <w:rsid w:val="00B55FC9"/>
    <w:rsid w:val="00B56231"/>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467"/>
    <w:rsid w:val="00B8396F"/>
    <w:rsid w:val="00B83992"/>
    <w:rsid w:val="00B83AD9"/>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6FB8"/>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D88"/>
    <w:rsid w:val="00BA3887"/>
    <w:rsid w:val="00BA3A4C"/>
    <w:rsid w:val="00BA3CA4"/>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485"/>
    <w:rsid w:val="00BD77EF"/>
    <w:rsid w:val="00BD7BCB"/>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36A"/>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3BB"/>
    <w:rsid w:val="00BF4653"/>
    <w:rsid w:val="00BF46FF"/>
    <w:rsid w:val="00BF4744"/>
    <w:rsid w:val="00BF4995"/>
    <w:rsid w:val="00BF4A1E"/>
    <w:rsid w:val="00BF50A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49C"/>
    <w:rsid w:val="00C0177C"/>
    <w:rsid w:val="00C02174"/>
    <w:rsid w:val="00C02B1B"/>
    <w:rsid w:val="00C034CA"/>
    <w:rsid w:val="00C035EC"/>
    <w:rsid w:val="00C038AE"/>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42A2"/>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995"/>
    <w:rsid w:val="00C24B07"/>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2A"/>
    <w:rsid w:val="00C31046"/>
    <w:rsid w:val="00C3134C"/>
    <w:rsid w:val="00C31375"/>
    <w:rsid w:val="00C315B6"/>
    <w:rsid w:val="00C315E6"/>
    <w:rsid w:val="00C31B26"/>
    <w:rsid w:val="00C32242"/>
    <w:rsid w:val="00C32EBD"/>
    <w:rsid w:val="00C332E7"/>
    <w:rsid w:val="00C33519"/>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50D"/>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984"/>
    <w:rsid w:val="00C51ABA"/>
    <w:rsid w:val="00C51D8A"/>
    <w:rsid w:val="00C51FF6"/>
    <w:rsid w:val="00C52186"/>
    <w:rsid w:val="00C524D0"/>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9F8"/>
    <w:rsid w:val="00C65A49"/>
    <w:rsid w:val="00C65B3D"/>
    <w:rsid w:val="00C66122"/>
    <w:rsid w:val="00C66715"/>
    <w:rsid w:val="00C66B99"/>
    <w:rsid w:val="00C66D16"/>
    <w:rsid w:val="00C67394"/>
    <w:rsid w:val="00C674CD"/>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87C74"/>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A42"/>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D22"/>
    <w:rsid w:val="00CC1E81"/>
    <w:rsid w:val="00CC20D3"/>
    <w:rsid w:val="00CC2417"/>
    <w:rsid w:val="00CC24DD"/>
    <w:rsid w:val="00CC2F5C"/>
    <w:rsid w:val="00CC4045"/>
    <w:rsid w:val="00CC40B8"/>
    <w:rsid w:val="00CC40D2"/>
    <w:rsid w:val="00CC40D6"/>
    <w:rsid w:val="00CC47DE"/>
    <w:rsid w:val="00CC498D"/>
    <w:rsid w:val="00CC49BC"/>
    <w:rsid w:val="00CC53E6"/>
    <w:rsid w:val="00CC5481"/>
    <w:rsid w:val="00CC615D"/>
    <w:rsid w:val="00CC61CD"/>
    <w:rsid w:val="00CC6492"/>
    <w:rsid w:val="00CC6791"/>
    <w:rsid w:val="00CC694B"/>
    <w:rsid w:val="00CC730C"/>
    <w:rsid w:val="00CC767C"/>
    <w:rsid w:val="00CC77E4"/>
    <w:rsid w:val="00CC7880"/>
    <w:rsid w:val="00CC7D34"/>
    <w:rsid w:val="00CC7E36"/>
    <w:rsid w:val="00CC7E7C"/>
    <w:rsid w:val="00CC7E83"/>
    <w:rsid w:val="00CC7FB5"/>
    <w:rsid w:val="00CC7FF4"/>
    <w:rsid w:val="00CD11CE"/>
    <w:rsid w:val="00CD1B71"/>
    <w:rsid w:val="00CD1C66"/>
    <w:rsid w:val="00CD1CFF"/>
    <w:rsid w:val="00CD2144"/>
    <w:rsid w:val="00CD2A69"/>
    <w:rsid w:val="00CD3514"/>
    <w:rsid w:val="00CD3706"/>
    <w:rsid w:val="00CD40C7"/>
    <w:rsid w:val="00CD4664"/>
    <w:rsid w:val="00CD4C1D"/>
    <w:rsid w:val="00CD4C52"/>
    <w:rsid w:val="00CD4D51"/>
    <w:rsid w:val="00CD51BA"/>
    <w:rsid w:val="00CD551B"/>
    <w:rsid w:val="00CD5B24"/>
    <w:rsid w:val="00CD6148"/>
    <w:rsid w:val="00CD6179"/>
    <w:rsid w:val="00CD62BA"/>
    <w:rsid w:val="00CD636D"/>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AAC"/>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6C2"/>
    <w:rsid w:val="00D038CD"/>
    <w:rsid w:val="00D043CB"/>
    <w:rsid w:val="00D047EE"/>
    <w:rsid w:val="00D04857"/>
    <w:rsid w:val="00D04C17"/>
    <w:rsid w:val="00D04E3B"/>
    <w:rsid w:val="00D05075"/>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F6"/>
    <w:rsid w:val="00D13D58"/>
    <w:rsid w:val="00D14108"/>
    <w:rsid w:val="00D1421B"/>
    <w:rsid w:val="00D1427B"/>
    <w:rsid w:val="00D143E2"/>
    <w:rsid w:val="00D148FD"/>
    <w:rsid w:val="00D14DD4"/>
    <w:rsid w:val="00D1537C"/>
    <w:rsid w:val="00D156A7"/>
    <w:rsid w:val="00D1598A"/>
    <w:rsid w:val="00D15F56"/>
    <w:rsid w:val="00D163FF"/>
    <w:rsid w:val="00D16CD4"/>
    <w:rsid w:val="00D17438"/>
    <w:rsid w:val="00D177AC"/>
    <w:rsid w:val="00D178D4"/>
    <w:rsid w:val="00D20226"/>
    <w:rsid w:val="00D20299"/>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4D39"/>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1C7"/>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2E5"/>
    <w:rsid w:val="00D964A6"/>
    <w:rsid w:val="00D9652D"/>
    <w:rsid w:val="00D9680F"/>
    <w:rsid w:val="00D96CF8"/>
    <w:rsid w:val="00D96FB7"/>
    <w:rsid w:val="00D97041"/>
    <w:rsid w:val="00D97BF6"/>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74"/>
    <w:rsid w:val="00DC2E8D"/>
    <w:rsid w:val="00DC31F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2B"/>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A0"/>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A39"/>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221F"/>
    <w:rsid w:val="00E225BF"/>
    <w:rsid w:val="00E22D6D"/>
    <w:rsid w:val="00E23483"/>
    <w:rsid w:val="00E235B8"/>
    <w:rsid w:val="00E2362E"/>
    <w:rsid w:val="00E23B2B"/>
    <w:rsid w:val="00E23BBD"/>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AFB"/>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2DE6"/>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06C"/>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5F13"/>
    <w:rsid w:val="00E76377"/>
    <w:rsid w:val="00E76643"/>
    <w:rsid w:val="00E76667"/>
    <w:rsid w:val="00E76870"/>
    <w:rsid w:val="00E76C15"/>
    <w:rsid w:val="00E76CE2"/>
    <w:rsid w:val="00E770C8"/>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6A33"/>
    <w:rsid w:val="00E872E3"/>
    <w:rsid w:val="00E8751D"/>
    <w:rsid w:val="00E8767B"/>
    <w:rsid w:val="00E90676"/>
    <w:rsid w:val="00E90827"/>
    <w:rsid w:val="00E908C5"/>
    <w:rsid w:val="00E90D01"/>
    <w:rsid w:val="00E90E64"/>
    <w:rsid w:val="00E90F7A"/>
    <w:rsid w:val="00E912D0"/>
    <w:rsid w:val="00E91537"/>
    <w:rsid w:val="00E915A7"/>
    <w:rsid w:val="00E916B2"/>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6370"/>
    <w:rsid w:val="00E97321"/>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8EB"/>
    <w:rsid w:val="00EA6C05"/>
    <w:rsid w:val="00EA6C4F"/>
    <w:rsid w:val="00EA6FBB"/>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33E"/>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0FD0"/>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0B4"/>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0F7A"/>
    <w:rsid w:val="00F01390"/>
    <w:rsid w:val="00F02C0B"/>
    <w:rsid w:val="00F02DA3"/>
    <w:rsid w:val="00F032A1"/>
    <w:rsid w:val="00F03358"/>
    <w:rsid w:val="00F03ABA"/>
    <w:rsid w:val="00F0435A"/>
    <w:rsid w:val="00F0439D"/>
    <w:rsid w:val="00F0450A"/>
    <w:rsid w:val="00F04554"/>
    <w:rsid w:val="00F04740"/>
    <w:rsid w:val="00F04B47"/>
    <w:rsid w:val="00F04C2C"/>
    <w:rsid w:val="00F05286"/>
    <w:rsid w:val="00F055B8"/>
    <w:rsid w:val="00F05653"/>
    <w:rsid w:val="00F05985"/>
    <w:rsid w:val="00F05E35"/>
    <w:rsid w:val="00F0618A"/>
    <w:rsid w:val="00F06AC7"/>
    <w:rsid w:val="00F077A3"/>
    <w:rsid w:val="00F07B38"/>
    <w:rsid w:val="00F10BBD"/>
    <w:rsid w:val="00F10CB6"/>
    <w:rsid w:val="00F10DD5"/>
    <w:rsid w:val="00F11026"/>
    <w:rsid w:val="00F11212"/>
    <w:rsid w:val="00F11372"/>
    <w:rsid w:val="00F11E93"/>
    <w:rsid w:val="00F11EAA"/>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5F6B"/>
    <w:rsid w:val="00F26330"/>
    <w:rsid w:val="00F26B27"/>
    <w:rsid w:val="00F26F81"/>
    <w:rsid w:val="00F274D1"/>
    <w:rsid w:val="00F279B2"/>
    <w:rsid w:val="00F27A41"/>
    <w:rsid w:val="00F27B2A"/>
    <w:rsid w:val="00F27D2B"/>
    <w:rsid w:val="00F30128"/>
    <w:rsid w:val="00F30220"/>
    <w:rsid w:val="00F30282"/>
    <w:rsid w:val="00F3063D"/>
    <w:rsid w:val="00F3068A"/>
    <w:rsid w:val="00F308EC"/>
    <w:rsid w:val="00F31268"/>
    <w:rsid w:val="00F314AE"/>
    <w:rsid w:val="00F314B6"/>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76B"/>
    <w:rsid w:val="00F367F1"/>
    <w:rsid w:val="00F36900"/>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FA6"/>
    <w:rsid w:val="00F4632F"/>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32C"/>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C50"/>
    <w:rsid w:val="00F73D12"/>
    <w:rsid w:val="00F741E6"/>
    <w:rsid w:val="00F74449"/>
    <w:rsid w:val="00F74496"/>
    <w:rsid w:val="00F746CF"/>
    <w:rsid w:val="00F74872"/>
    <w:rsid w:val="00F748B9"/>
    <w:rsid w:val="00F74ACE"/>
    <w:rsid w:val="00F751BA"/>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746"/>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7"/>
    <w:rsid w:val="00FA45E6"/>
    <w:rsid w:val="00FA473F"/>
    <w:rsid w:val="00FA4759"/>
    <w:rsid w:val="00FA48F3"/>
    <w:rsid w:val="00FA4BDA"/>
    <w:rsid w:val="00FA4C61"/>
    <w:rsid w:val="00FA4E6C"/>
    <w:rsid w:val="00FA53DE"/>
    <w:rsid w:val="00FA549D"/>
    <w:rsid w:val="00FA55A2"/>
    <w:rsid w:val="00FA5DB2"/>
    <w:rsid w:val="00FA5F84"/>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2F3"/>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836"/>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67"/>
    <w:rsid w:val="00FC7ACE"/>
    <w:rsid w:val="00FC7BA7"/>
    <w:rsid w:val="00FC7F62"/>
    <w:rsid w:val="00FD09E1"/>
    <w:rsid w:val="00FD0A5C"/>
    <w:rsid w:val="00FD1B95"/>
    <w:rsid w:val="00FD1BE0"/>
    <w:rsid w:val="00FD1C06"/>
    <w:rsid w:val="00FD2861"/>
    <w:rsid w:val="00FD2ABF"/>
    <w:rsid w:val="00FD3551"/>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A41"/>
    <w:rsid w:val="00FF5C09"/>
    <w:rsid w:val="00FF6515"/>
    <w:rsid w:val="00FF6E16"/>
    <w:rsid w:val="00FF6FA1"/>
    <w:rsid w:val="00FF6FA8"/>
    <w:rsid w:val="00FF727E"/>
    <w:rsid w:val="00FF7326"/>
    <w:rsid w:val="00FF76B3"/>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77D981"/>
  <w15:chartTrackingRefBased/>
  <w15:docId w15:val="{03603BFC-87C2-4C72-A251-BF651B10C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eastAsia="宋体"/>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Lista1,?? ??,?????,????,中等深浅网格 1 - 着色 21,列表段落,¥¡¡¡¡ì¬º¥¹¥È¶ÎÂä,ÁÐ³ö¶ÎÂä,¥ê¥¹¥È¶ÎÂä,列表段落1,—ño’i—Ž,1st level - Bullet List Paragraph,Lettre d'introduction,Paragrafo elenco,Normal bullet 2,Bullet list,列表段落11,목록단락,Task Body"/>
    <w:basedOn w:val="a"/>
    <w:link w:val="Char4"/>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4">
    <w:name w:val="列出段落 Char"/>
    <w:aliases w:val="- Bullets Char,목록 단락 Char,リスト段落 Char,Lista1 Char,?? ?? Char,????? Char,???? Char,中等深浅网格 1 - 着色 21 Char,列表段落 Char,¥¡¡¡¡ì¬º¥¹¥È¶ÎÂä Char,ÁÐ³ö¶ÎÂä Char,¥ê¥¹¥È¶ÎÂä Char,列表段落1 Char,—ño’i—Ž Char,1st level - Bullet List Paragraph Char,목록단락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Char2">
    <w:name w:val="批注文字 Char"/>
    <w:link w:val="a9"/>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764E6D"/>
    <w:rPr>
      <w:rFonts w:ascii="Arial" w:eastAsia="MS Mincho" w:hAnsi="Arial"/>
      <w:b/>
      <w:szCs w:val="24"/>
      <w:lang w:eastAsia="en-US"/>
    </w:rPr>
  </w:style>
  <w:style w:type="character" w:customStyle="1" w:styleId="LGTdocChar">
    <w:name w:val="LGTdoc_본문 Char"/>
    <w:link w:val="LGTdoc"/>
    <w:qFormat/>
    <w:rsid w:val="0040123F"/>
    <w:rPr>
      <w:rFonts w:eastAsia="Batang"/>
      <w:kern w:val="2"/>
      <w:sz w:val="22"/>
      <w:szCs w:val="24"/>
      <w:lang w:val="en-GB" w:eastAsia="ko-KR"/>
    </w:rPr>
  </w:style>
  <w:style w:type="paragraph" w:customStyle="1" w:styleId="bullet1">
    <w:name w:val="bullet1"/>
    <w:basedOn w:val="a"/>
    <w:link w:val="bullet1Char"/>
    <w:qFormat/>
    <w:rsid w:val="0040123F"/>
    <w:pPr>
      <w:numPr>
        <w:numId w:val="8"/>
      </w:numPr>
    </w:pPr>
    <w:rPr>
      <w:rFonts w:ascii="Times" w:eastAsia="Batang" w:hAnsi="Times"/>
      <w:lang w:val="en-GB"/>
    </w:rPr>
  </w:style>
  <w:style w:type="paragraph" w:customStyle="1" w:styleId="bullet2">
    <w:name w:val="bullet2"/>
    <w:basedOn w:val="a"/>
    <w:link w:val="bullet2Char"/>
    <w:qFormat/>
    <w:rsid w:val="0040123F"/>
    <w:pPr>
      <w:numPr>
        <w:ilvl w:val="1"/>
        <w:numId w:val="8"/>
      </w:numPr>
    </w:pPr>
    <w:rPr>
      <w:rFonts w:ascii="Times" w:eastAsia="Batang" w:hAnsi="Times"/>
      <w:lang w:val="en-GB"/>
    </w:rPr>
  </w:style>
  <w:style w:type="character" w:customStyle="1" w:styleId="bullet1Char">
    <w:name w:val="bullet1 Char"/>
    <w:link w:val="bullet1"/>
    <w:rsid w:val="0040123F"/>
    <w:rPr>
      <w:rFonts w:ascii="Times" w:eastAsia="Batang" w:hAnsi="Times"/>
      <w:szCs w:val="24"/>
      <w:lang w:val="en-GB" w:eastAsia="en-US"/>
    </w:rPr>
  </w:style>
  <w:style w:type="paragraph" w:customStyle="1" w:styleId="bullet3">
    <w:name w:val="bullet3"/>
    <w:basedOn w:val="a"/>
    <w:qFormat/>
    <w:rsid w:val="0040123F"/>
    <w:pPr>
      <w:numPr>
        <w:ilvl w:val="2"/>
        <w:numId w:val="8"/>
      </w:numPr>
      <w:ind w:hanging="180"/>
    </w:pPr>
    <w:rPr>
      <w:rFonts w:ascii="Times" w:eastAsia="Batang" w:hAnsi="Times"/>
      <w:lang w:val="en-GB"/>
    </w:rPr>
  </w:style>
  <w:style w:type="paragraph" w:customStyle="1" w:styleId="bullet4">
    <w:name w:val="bullet4"/>
    <w:basedOn w:val="a"/>
    <w:qFormat/>
    <w:rsid w:val="0040123F"/>
    <w:pPr>
      <w:numPr>
        <w:ilvl w:val="3"/>
        <w:numId w:val="8"/>
      </w:numPr>
    </w:pPr>
    <w:rPr>
      <w:rFonts w:ascii="Times" w:eastAsia="Batang" w:hAnsi="Times"/>
      <w:lang w:val="en-GB"/>
    </w:rPr>
  </w:style>
  <w:style w:type="character" w:customStyle="1" w:styleId="bullet2Char">
    <w:name w:val="bullet2 Char"/>
    <w:link w:val="bullet2"/>
    <w:rsid w:val="0040123F"/>
    <w:rPr>
      <w:rFonts w:ascii="Times" w:eastAsia="Batang" w:hAnsi="Times"/>
      <w:szCs w:val="24"/>
      <w:lang w:val="en-GB" w:eastAsia="en-US"/>
    </w:rPr>
  </w:style>
  <w:style w:type="character" w:styleId="af4">
    <w:name w:val="Placeholder Text"/>
    <w:basedOn w:val="a1"/>
    <w:uiPriority w:val="99"/>
    <w:semiHidden/>
    <w:rsid w:val="00500BFA"/>
    <w:rPr>
      <w:rFonts w:ascii="Arial" w:eastAsia="宋体" w:hAnsi="Arial" w:cs="Arial"/>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9721486">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69882962">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2254759">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030511">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17284632">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5B0C05-6E8B-4761-8F1B-3FA789BCE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3469</TotalTime>
  <Pages>12</Pages>
  <Words>5399</Words>
  <Characters>30776</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36103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zhaozhenshan</cp:lastModifiedBy>
  <cp:revision>43</cp:revision>
  <cp:lastPrinted>2007-08-28T02:45:00Z</cp:lastPrinted>
  <dcterms:created xsi:type="dcterms:W3CDTF">2019-03-27T06:39:00Z</dcterms:created>
  <dcterms:modified xsi:type="dcterms:W3CDTF">2019-10-08T01:39:00Z</dcterms:modified>
</cp:coreProperties>
</file>